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B7C55" w14:textId="77777777" w:rsidR="00CE5C78" w:rsidRPr="000A109F" w:rsidRDefault="005554D7" w:rsidP="00E352FD">
      <w:pPr>
        <w:spacing w:before="480" w:after="0"/>
        <w:jc w:val="both"/>
        <w:rPr>
          <w:rFonts w:ascii="Helvetica" w:hAnsi="Helvetica" w:cs="Arial"/>
          <w:b/>
          <w:bCs/>
          <w:sz w:val="32"/>
          <w:szCs w:val="32"/>
        </w:rPr>
      </w:pPr>
      <w:r w:rsidRPr="000A109F">
        <w:rPr>
          <w:rFonts w:ascii="Helvetica" w:hAnsi="Helvetica" w:cs="Arial"/>
          <w:b/>
          <w:bCs/>
          <w:sz w:val="32"/>
          <w:szCs w:val="32"/>
        </w:rPr>
        <w:t>Blendschutz</w:t>
      </w:r>
      <w:r w:rsidR="00CE5C78" w:rsidRPr="000A109F">
        <w:rPr>
          <w:rFonts w:ascii="Helvetica" w:hAnsi="Helvetica" w:cs="Arial"/>
          <w:b/>
          <w:bCs/>
          <w:sz w:val="32"/>
          <w:szCs w:val="32"/>
        </w:rPr>
        <w:t xml:space="preserve">: </w:t>
      </w:r>
    </w:p>
    <w:p w14:paraId="67CDB5AC" w14:textId="77777777" w:rsidR="00EC600E" w:rsidRPr="000A109F" w:rsidRDefault="005554D7" w:rsidP="00E352FD">
      <w:pPr>
        <w:spacing w:after="360"/>
        <w:jc w:val="both"/>
        <w:rPr>
          <w:rFonts w:ascii="Helvetica" w:hAnsi="Helvetica" w:cs="Arial"/>
          <w:b/>
          <w:bCs/>
          <w:sz w:val="32"/>
          <w:szCs w:val="32"/>
        </w:rPr>
      </w:pPr>
      <w:r w:rsidRPr="000A109F">
        <w:rPr>
          <w:rFonts w:ascii="Helvetica" w:hAnsi="Helvetica" w:cs="Arial"/>
          <w:b/>
          <w:bCs/>
          <w:sz w:val="32"/>
          <w:szCs w:val="32"/>
        </w:rPr>
        <w:t>Entspannt und sicher durch den Sommer</w:t>
      </w:r>
    </w:p>
    <w:p w14:paraId="59BF7DCB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</w:rPr>
        <w:t xml:space="preserve">Neben dem UV-Schutz </w:t>
      </w:r>
      <w:r w:rsidR="00BB2C67" w:rsidRPr="000A109F">
        <w:rPr>
          <w:rFonts w:ascii="Helvetica" w:hAnsi="Helvetica"/>
        </w:rPr>
        <w:t>braucht</w:t>
      </w:r>
      <w:r w:rsidRPr="000A109F">
        <w:rPr>
          <w:rFonts w:ascii="Helvetica" w:hAnsi="Helvetica"/>
        </w:rPr>
        <w:t xml:space="preserve"> </w:t>
      </w:r>
      <w:r w:rsidR="001B3842" w:rsidRPr="000A109F">
        <w:rPr>
          <w:rFonts w:ascii="Helvetica" w:hAnsi="Helvetica"/>
        </w:rPr>
        <w:t xml:space="preserve">eine </w:t>
      </w:r>
      <w:r w:rsidR="00BB2C67" w:rsidRPr="000A109F">
        <w:rPr>
          <w:rFonts w:ascii="Helvetica" w:hAnsi="Helvetica"/>
        </w:rPr>
        <w:t>Sonnenb</w:t>
      </w:r>
      <w:r w:rsidR="001B3842" w:rsidRPr="000A109F">
        <w:rPr>
          <w:rFonts w:ascii="Helvetica" w:hAnsi="Helvetica"/>
        </w:rPr>
        <w:t xml:space="preserve">rille </w:t>
      </w:r>
      <w:r w:rsidR="00BB2C67" w:rsidRPr="000A109F">
        <w:rPr>
          <w:rFonts w:ascii="Helvetica" w:hAnsi="Helvetica"/>
        </w:rPr>
        <w:t xml:space="preserve">unbedingt </w:t>
      </w:r>
      <w:r w:rsidR="001B3842" w:rsidRPr="000A109F">
        <w:rPr>
          <w:rFonts w:ascii="Helvetica" w:hAnsi="Helvetica"/>
        </w:rPr>
        <w:t xml:space="preserve">auch </w:t>
      </w:r>
      <w:r w:rsidR="00BB2C67" w:rsidRPr="000A109F">
        <w:rPr>
          <w:rFonts w:ascii="Helvetica" w:hAnsi="Helvetica"/>
        </w:rPr>
        <w:t>einen Blendschutz</w:t>
      </w:r>
      <w:r w:rsidRPr="000A109F">
        <w:rPr>
          <w:rFonts w:ascii="Helvetica" w:hAnsi="Helvetica"/>
        </w:rPr>
        <w:t>.</w:t>
      </w:r>
    </w:p>
    <w:p w14:paraId="2249CDAF" w14:textId="773A0D16" w:rsidR="00BF3A8A" w:rsidRPr="000A109F" w:rsidRDefault="001B3842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</w:rPr>
        <w:t>Zwar</w:t>
      </w:r>
      <w:r w:rsidR="005554D7" w:rsidRPr="000A109F">
        <w:rPr>
          <w:rFonts w:ascii="Helvetica" w:hAnsi="Helvetica"/>
        </w:rPr>
        <w:t xml:space="preserve"> </w:t>
      </w:r>
      <w:r w:rsidR="00545704" w:rsidRPr="000A109F">
        <w:rPr>
          <w:rFonts w:ascii="Helvetica" w:hAnsi="Helvetica"/>
        </w:rPr>
        <w:t xml:space="preserve">zieht sich unsere </w:t>
      </w:r>
      <w:r w:rsidR="005554D7" w:rsidRPr="000A109F">
        <w:rPr>
          <w:rFonts w:ascii="Helvetica" w:hAnsi="Helvetica"/>
        </w:rPr>
        <w:t xml:space="preserve">Pupille </w:t>
      </w:r>
      <w:r w:rsidR="00BF3A8A" w:rsidRPr="000A109F">
        <w:rPr>
          <w:rFonts w:ascii="Helvetica" w:hAnsi="Helvetica"/>
        </w:rPr>
        <w:t>bei zu viel Licht</w:t>
      </w:r>
      <w:r w:rsidR="00545704" w:rsidRPr="000A109F">
        <w:rPr>
          <w:rFonts w:ascii="Helvetica" w:hAnsi="Helvetica"/>
        </w:rPr>
        <w:t xml:space="preserve"> automatisch zusammen, doch reicht dieser</w:t>
      </w:r>
      <w:r w:rsidR="005554D7" w:rsidRPr="000A109F">
        <w:rPr>
          <w:rFonts w:ascii="Helvetica" w:hAnsi="Helvetica"/>
        </w:rPr>
        <w:t xml:space="preserve"> </w:t>
      </w:r>
      <w:r w:rsidR="00BF3A8A" w:rsidRPr="000A109F">
        <w:rPr>
          <w:rFonts w:ascii="Helvetica" w:hAnsi="Helvetica"/>
        </w:rPr>
        <w:t xml:space="preserve">natürliche </w:t>
      </w:r>
      <w:r w:rsidR="0072796E" w:rsidRPr="000A109F">
        <w:rPr>
          <w:rFonts w:ascii="Helvetica" w:hAnsi="Helvetica"/>
        </w:rPr>
        <w:t>Schutzm</w:t>
      </w:r>
      <w:r w:rsidR="005554D7" w:rsidRPr="000A109F">
        <w:rPr>
          <w:rFonts w:ascii="Helvetica" w:hAnsi="Helvetica"/>
        </w:rPr>
        <w:t>echanismus</w:t>
      </w:r>
      <w:r w:rsidR="00545704" w:rsidRPr="000A109F">
        <w:rPr>
          <w:rFonts w:ascii="Helvetica" w:hAnsi="Helvetica"/>
        </w:rPr>
        <w:t xml:space="preserve"> bei starker Sonneneinstrahlung nicht mehr</w:t>
      </w:r>
      <w:r w:rsidR="00BF3A8A" w:rsidRPr="000A109F">
        <w:rPr>
          <w:rFonts w:ascii="Helvetica" w:hAnsi="Helvetica"/>
        </w:rPr>
        <w:t xml:space="preserve"> aus. Wir versuchen uns dann mit dem Zukneifen der Augen zu schützen. </w:t>
      </w:r>
      <w:r w:rsidR="005554D7" w:rsidRPr="000A109F">
        <w:rPr>
          <w:rFonts w:ascii="Helvetica" w:hAnsi="Helvetica"/>
        </w:rPr>
        <w:t>Von Entspannung kann dabe</w:t>
      </w:r>
      <w:r w:rsidR="0072796E" w:rsidRPr="000A109F">
        <w:rPr>
          <w:rFonts w:ascii="Helvetica" w:hAnsi="Helvetica"/>
        </w:rPr>
        <w:t xml:space="preserve">i keine Rede </w:t>
      </w:r>
      <w:r w:rsidR="00BF3A8A" w:rsidRPr="000A109F">
        <w:rPr>
          <w:rFonts w:ascii="Helvetica" w:hAnsi="Helvetica"/>
        </w:rPr>
        <w:t xml:space="preserve">mehr </w:t>
      </w:r>
      <w:r w:rsidR="0072796E" w:rsidRPr="000A109F">
        <w:rPr>
          <w:rFonts w:ascii="Helvetica" w:hAnsi="Helvetica"/>
        </w:rPr>
        <w:t>sei</w:t>
      </w:r>
      <w:r w:rsidR="00BF3A8A" w:rsidRPr="000A109F">
        <w:rPr>
          <w:rFonts w:ascii="Helvetica" w:hAnsi="Helvetica"/>
        </w:rPr>
        <w:t>n:</w:t>
      </w:r>
      <w:r w:rsidR="0072796E" w:rsidRPr="000A109F">
        <w:rPr>
          <w:rFonts w:ascii="Helvetica" w:hAnsi="Helvetica"/>
        </w:rPr>
        <w:t xml:space="preserve"> </w:t>
      </w:r>
      <w:r w:rsidRPr="000A109F">
        <w:rPr>
          <w:rFonts w:ascii="Helvetica" w:hAnsi="Helvetica"/>
        </w:rPr>
        <w:t>Das Sehen wird anstrengen</w:t>
      </w:r>
      <w:r w:rsidR="00C61B07">
        <w:rPr>
          <w:rFonts w:ascii="Helvetica" w:hAnsi="Helvetica"/>
        </w:rPr>
        <w:t xml:space="preserve">d </w:t>
      </w:r>
      <w:r w:rsidRPr="000A109F">
        <w:rPr>
          <w:rFonts w:ascii="Helvetica" w:hAnsi="Helvetica"/>
        </w:rPr>
        <w:t>und nicht nur die Augen ermüden.</w:t>
      </w:r>
      <w:r w:rsidR="00BF3A8A" w:rsidRPr="000A109F">
        <w:rPr>
          <w:rFonts w:ascii="Helvetica" w:hAnsi="Helvetica"/>
        </w:rPr>
        <w:t xml:space="preserve"> </w:t>
      </w:r>
    </w:p>
    <w:p w14:paraId="04646C7F" w14:textId="77777777" w:rsidR="005554D7" w:rsidRPr="000A109F" w:rsidRDefault="00FB3E33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</w:rPr>
        <w:t>Doch Blendung kann auch gefährlich werden</w:t>
      </w:r>
      <w:r w:rsidR="00BB2C67" w:rsidRPr="000A109F">
        <w:rPr>
          <w:rFonts w:ascii="Helvetica" w:hAnsi="Helvetica"/>
        </w:rPr>
        <w:t xml:space="preserve">, wenn dadurch die </w:t>
      </w:r>
      <w:r w:rsidR="005554D7" w:rsidRPr="000A109F">
        <w:rPr>
          <w:rFonts w:ascii="Helvetica" w:hAnsi="Helvetica"/>
        </w:rPr>
        <w:t>Sicht eingeschränkt</w:t>
      </w:r>
      <w:r w:rsidR="001B3842" w:rsidRPr="000A109F">
        <w:rPr>
          <w:rFonts w:ascii="Helvetica" w:hAnsi="Helvetica"/>
        </w:rPr>
        <w:t xml:space="preserve"> </w:t>
      </w:r>
      <w:r w:rsidR="00BB2C67" w:rsidRPr="000A109F">
        <w:rPr>
          <w:rFonts w:ascii="Helvetica" w:hAnsi="Helvetica"/>
        </w:rPr>
        <w:t>ist.</w:t>
      </w:r>
      <w:r w:rsidR="001B3842" w:rsidRPr="000A109F">
        <w:rPr>
          <w:rFonts w:ascii="Helvetica" w:hAnsi="Helvetica"/>
        </w:rPr>
        <w:t xml:space="preserve"> </w:t>
      </w:r>
      <w:r w:rsidR="005554D7" w:rsidRPr="000A109F">
        <w:rPr>
          <w:rFonts w:ascii="Helvetica" w:hAnsi="Helvetica"/>
        </w:rPr>
        <w:t xml:space="preserve">Wer bei 50 km/h nur für eine Sekunde geblendet </w:t>
      </w:r>
      <w:r w:rsidR="00BB2C67" w:rsidRPr="000A109F">
        <w:rPr>
          <w:rFonts w:ascii="Helvetica" w:hAnsi="Helvetica"/>
        </w:rPr>
        <w:t>wird</w:t>
      </w:r>
      <w:r w:rsidR="005554D7" w:rsidRPr="000A109F">
        <w:rPr>
          <w:rFonts w:ascii="Helvetica" w:hAnsi="Helvetica"/>
        </w:rPr>
        <w:t>, legt rund 14 M</w:t>
      </w:r>
      <w:r w:rsidR="0072796E" w:rsidRPr="000A109F">
        <w:rPr>
          <w:rFonts w:ascii="Helvetica" w:hAnsi="Helvetica"/>
        </w:rPr>
        <w:t xml:space="preserve">eter im „Blindflug“ zurück, </w:t>
      </w:r>
      <w:r w:rsidR="005554D7" w:rsidRPr="000A109F">
        <w:rPr>
          <w:rFonts w:ascii="Helvetica" w:hAnsi="Helvetica"/>
        </w:rPr>
        <w:t>bei 130 km/h sogar 36 Meter.</w:t>
      </w:r>
      <w:r w:rsidR="0072796E" w:rsidRPr="000A109F">
        <w:rPr>
          <w:rStyle w:val="Funotenzeichen"/>
          <w:rFonts w:ascii="Helvetica" w:hAnsi="Helvetica"/>
        </w:rPr>
        <w:footnoteReference w:id="1"/>
      </w:r>
    </w:p>
    <w:p w14:paraId="1BA30746" w14:textId="77777777" w:rsidR="005554D7" w:rsidRPr="000A109F" w:rsidRDefault="00BB2C67" w:rsidP="00C61B07">
      <w:pPr>
        <w:spacing w:after="360"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</w:rPr>
        <w:t>Modisch</w:t>
      </w:r>
      <w:r w:rsidR="001B3842" w:rsidRPr="000A109F">
        <w:rPr>
          <w:rFonts w:ascii="Helvetica" w:hAnsi="Helvetica"/>
        </w:rPr>
        <w:t xml:space="preserve"> g</w:t>
      </w:r>
      <w:r w:rsidR="005554D7" w:rsidRPr="000A109F">
        <w:rPr>
          <w:rFonts w:ascii="Helvetica" w:hAnsi="Helvetica"/>
        </w:rPr>
        <w:t xml:space="preserve">etönte Gläser </w:t>
      </w:r>
      <w:r w:rsidR="001B3842" w:rsidRPr="000A109F">
        <w:rPr>
          <w:rFonts w:ascii="Helvetica" w:hAnsi="Helvetica"/>
        </w:rPr>
        <w:t>sehen also nicht nur gut aus</w:t>
      </w:r>
      <w:r w:rsidRPr="000A109F">
        <w:rPr>
          <w:rFonts w:ascii="Helvetica" w:hAnsi="Helvetica"/>
        </w:rPr>
        <w:t>, sie</w:t>
      </w:r>
      <w:r w:rsidR="001B3842" w:rsidRPr="000A109F">
        <w:rPr>
          <w:rFonts w:ascii="Helvetica" w:hAnsi="Helvetica"/>
        </w:rPr>
        <w:t xml:space="preserve"> sorgen auch </w:t>
      </w:r>
      <w:r w:rsidR="005554D7" w:rsidRPr="000A109F">
        <w:rPr>
          <w:rFonts w:ascii="Helvetica" w:hAnsi="Helvetica"/>
        </w:rPr>
        <w:t>für entspanntes Sehen.</w:t>
      </w:r>
      <w:r w:rsidR="0072796E" w:rsidRPr="000A109F">
        <w:rPr>
          <w:rFonts w:ascii="Helvetica" w:eastAsia="MingLiU" w:hAnsi="Helvetica" w:cs="MingLiU"/>
        </w:rPr>
        <w:t xml:space="preserve"> </w:t>
      </w:r>
      <w:r w:rsidR="005554D7" w:rsidRPr="000A109F">
        <w:rPr>
          <w:rFonts w:ascii="Helvetica" w:hAnsi="Helvetica"/>
        </w:rPr>
        <w:t xml:space="preserve">Je </w:t>
      </w:r>
      <w:r w:rsidR="001B3842" w:rsidRPr="000A109F">
        <w:rPr>
          <w:rFonts w:ascii="Helvetica" w:hAnsi="Helvetica"/>
        </w:rPr>
        <w:t>dunkler die Farbe</w:t>
      </w:r>
      <w:r w:rsidRPr="000A109F">
        <w:rPr>
          <w:rFonts w:ascii="Helvetica" w:hAnsi="Helvetica"/>
        </w:rPr>
        <w:t>,</w:t>
      </w:r>
      <w:r w:rsidR="001B3842" w:rsidRPr="000A109F">
        <w:rPr>
          <w:rFonts w:ascii="Helvetica" w:hAnsi="Helvetica"/>
        </w:rPr>
        <w:t xml:space="preserve"> umso</w:t>
      </w:r>
      <w:r w:rsidR="005554D7" w:rsidRPr="000A109F">
        <w:rPr>
          <w:rFonts w:ascii="Helvetica" w:hAnsi="Helvetica"/>
        </w:rPr>
        <w:t xml:space="preserve"> mehr Licht wird gefiltert und desto </w:t>
      </w:r>
      <w:r w:rsidR="001B3842" w:rsidRPr="000A109F">
        <w:rPr>
          <w:rFonts w:ascii="Helvetica" w:hAnsi="Helvetica"/>
        </w:rPr>
        <w:t>höher</w:t>
      </w:r>
      <w:r w:rsidR="0072796E" w:rsidRPr="000A109F">
        <w:rPr>
          <w:rFonts w:ascii="Helvetica" w:hAnsi="Helvetica"/>
        </w:rPr>
        <w:t xml:space="preserve"> ist der Blendschutz</w:t>
      </w:r>
      <w:r w:rsidR="005554D7" w:rsidRPr="000A109F">
        <w:rPr>
          <w:rFonts w:ascii="Helvetica" w:hAnsi="Helvetica"/>
        </w:rPr>
        <w:t>.</w:t>
      </w:r>
      <w:r w:rsidR="001B3842" w:rsidRPr="000A109F">
        <w:rPr>
          <w:rFonts w:ascii="Helvetica" w:hAnsi="Helvetica"/>
        </w:rPr>
        <w:t xml:space="preserve"> </w:t>
      </w:r>
    </w:p>
    <w:p w14:paraId="585AD8AD" w14:textId="77777777" w:rsidR="005554D7" w:rsidRPr="000A109F" w:rsidRDefault="005554D7" w:rsidP="00E352FD">
      <w:pPr>
        <w:spacing w:line="360" w:lineRule="auto"/>
        <w:jc w:val="both"/>
        <w:outlineLvl w:val="0"/>
        <w:rPr>
          <w:rFonts w:ascii="Helvetica" w:hAnsi="Helvetica"/>
          <w:b/>
          <w:bCs/>
        </w:rPr>
      </w:pPr>
      <w:r w:rsidRPr="000A109F">
        <w:rPr>
          <w:rFonts w:ascii="Helvetica" w:hAnsi="Helvetica"/>
          <w:b/>
          <w:bCs/>
        </w:rPr>
        <w:t>Schutzstufen für Sonnenbrillen: 5 Tönungsstufen</w:t>
      </w:r>
    </w:p>
    <w:p w14:paraId="3037534B" w14:textId="77777777" w:rsidR="0072796E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Kategorie 0:</w:t>
      </w:r>
      <w:r w:rsidRPr="000A109F">
        <w:rPr>
          <w:rFonts w:ascii="Helvetica" w:hAnsi="Helvetica"/>
        </w:rPr>
        <w:t xml:space="preserve"> </w:t>
      </w:r>
      <w:r w:rsidR="0072796E" w:rsidRPr="000A109F">
        <w:rPr>
          <w:rFonts w:ascii="Helvetica" w:hAnsi="Helvetica"/>
        </w:rPr>
        <w:t xml:space="preserve">0 bis </w:t>
      </w:r>
      <w:r w:rsidRPr="000A109F">
        <w:rPr>
          <w:rFonts w:ascii="Helvetica" w:hAnsi="Helvetica"/>
        </w:rPr>
        <w:t>20 % Lichtabsorption: sehr heller Filter, für leichten Lichtschutz etwa bei bewölktem Himmel und für abends.</w:t>
      </w:r>
    </w:p>
    <w:p w14:paraId="5583340B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Kategorie 1:</w:t>
      </w:r>
      <w:r w:rsidRPr="000A109F">
        <w:rPr>
          <w:rFonts w:ascii="Helvetica" w:hAnsi="Helvetica"/>
        </w:rPr>
        <w:t xml:space="preserve"> 20 bis 57 % Lichtabsorption: heller bis mittlerer Filter, gut geeignet für bedeckte Tage und wechselndes Wetter.</w:t>
      </w:r>
    </w:p>
    <w:p w14:paraId="257074FF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Kategorie 2:</w:t>
      </w:r>
      <w:r w:rsidRPr="000A109F">
        <w:rPr>
          <w:rFonts w:ascii="Helvetica" w:hAnsi="Helvetica"/>
        </w:rPr>
        <w:t xml:space="preserve"> 57 bis 82 % Lichtabsorption: dunkler Universalfilter, besonders geeignet für den Sommer, der perfekte Blendschutz für unsere Breitengrade.</w:t>
      </w:r>
    </w:p>
    <w:p w14:paraId="66451CCC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Kategorie 3:</w:t>
      </w:r>
      <w:r w:rsidRPr="000A109F">
        <w:rPr>
          <w:rFonts w:ascii="Helvetica" w:hAnsi="Helvetica"/>
        </w:rPr>
        <w:t xml:space="preserve"> 82 bis 92 % Lichtabsorption: sehr dunkler Filter, gut geeignet für südliche Gefilde, helle Wasserflächen, den Strand und die Berge.</w:t>
      </w:r>
    </w:p>
    <w:p w14:paraId="046EA6DD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Kategorie 4:</w:t>
      </w:r>
      <w:r w:rsidRPr="000A109F">
        <w:rPr>
          <w:rFonts w:ascii="Helvetica" w:hAnsi="Helvetica"/>
        </w:rPr>
        <w:t xml:space="preserve"> 92 bis 97 % Lichtabsorption: extrem dunkler Filter, zu dunkel für den Straßenverkehr, doch geeignet für Hochgebirge, Gletscher und bei Schnee.</w:t>
      </w:r>
    </w:p>
    <w:p w14:paraId="2FC32AC8" w14:textId="77777777" w:rsidR="00C61B07" w:rsidRDefault="00C61B07" w:rsidP="00C61B07">
      <w:pPr>
        <w:spacing w:after="0" w:line="360" w:lineRule="auto"/>
        <w:jc w:val="both"/>
        <w:outlineLvl w:val="0"/>
        <w:rPr>
          <w:rFonts w:ascii="Helvetica" w:hAnsi="Helvetica"/>
          <w:b/>
          <w:bCs/>
          <w:u w:val="single"/>
        </w:rPr>
      </w:pPr>
    </w:p>
    <w:p w14:paraId="3875ADB7" w14:textId="06E4E3B0" w:rsidR="005554D7" w:rsidRPr="000A109F" w:rsidRDefault="005554D7" w:rsidP="00E352FD">
      <w:pPr>
        <w:spacing w:line="360" w:lineRule="auto"/>
        <w:jc w:val="both"/>
        <w:outlineLvl w:val="0"/>
        <w:rPr>
          <w:rFonts w:ascii="Helvetica" w:hAnsi="Helvetica"/>
          <w:b/>
          <w:bCs/>
          <w:u w:val="single"/>
        </w:rPr>
      </w:pPr>
      <w:r w:rsidRPr="000A109F">
        <w:rPr>
          <w:rFonts w:ascii="Helvetica" w:hAnsi="Helvetica"/>
          <w:b/>
          <w:bCs/>
          <w:u w:val="single"/>
        </w:rPr>
        <w:t xml:space="preserve">Was beim Kauf </w:t>
      </w:r>
      <w:r w:rsidR="00BB2C67" w:rsidRPr="000A109F">
        <w:rPr>
          <w:rFonts w:ascii="Helvetica" w:hAnsi="Helvetica"/>
          <w:b/>
          <w:bCs/>
          <w:u w:val="single"/>
        </w:rPr>
        <w:t xml:space="preserve">einer Sonnenbrille </w:t>
      </w:r>
      <w:r w:rsidRPr="000A109F">
        <w:rPr>
          <w:rFonts w:ascii="Helvetica" w:hAnsi="Helvetica"/>
          <w:b/>
          <w:bCs/>
          <w:u w:val="single"/>
        </w:rPr>
        <w:t>zu beachten ist</w:t>
      </w:r>
    </w:p>
    <w:p w14:paraId="15960D0A" w14:textId="64D23516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 xml:space="preserve">Qualitätsfalle: </w:t>
      </w:r>
      <w:r w:rsidRPr="000A109F">
        <w:rPr>
          <w:rFonts w:ascii="Helvetica" w:hAnsi="Helvetica"/>
        </w:rPr>
        <w:t xml:space="preserve">Eine Sonnenbrille </w:t>
      </w:r>
      <w:r w:rsidR="0076640C" w:rsidRPr="000A109F">
        <w:rPr>
          <w:rFonts w:ascii="Helvetica" w:hAnsi="Helvetica"/>
        </w:rPr>
        <w:t>ohne UV-Schutz</w:t>
      </w:r>
      <w:r w:rsidRPr="000A109F">
        <w:rPr>
          <w:rFonts w:ascii="Helvetica" w:hAnsi="Helvetica"/>
        </w:rPr>
        <w:t xml:space="preserve"> kann den Augen schaden</w:t>
      </w:r>
      <w:r w:rsidR="00C61B07">
        <w:rPr>
          <w:rFonts w:ascii="Helvetica" w:hAnsi="Helvetica"/>
        </w:rPr>
        <w:t xml:space="preserve">. </w:t>
      </w:r>
      <w:r w:rsidR="0076640C" w:rsidRPr="000A109F">
        <w:rPr>
          <w:rFonts w:ascii="Helvetica" w:hAnsi="Helvetica"/>
        </w:rPr>
        <w:t>D</w:t>
      </w:r>
      <w:r w:rsidRPr="000A109F">
        <w:rPr>
          <w:rFonts w:ascii="Helvetica" w:hAnsi="Helvetica"/>
        </w:rPr>
        <w:t xml:space="preserve">urch die Verdunkelung </w:t>
      </w:r>
      <w:r w:rsidR="0076640C" w:rsidRPr="000A109F">
        <w:rPr>
          <w:rFonts w:ascii="Helvetica" w:hAnsi="Helvetica"/>
        </w:rPr>
        <w:t>weiten</w:t>
      </w:r>
      <w:r w:rsidRPr="000A109F">
        <w:rPr>
          <w:rFonts w:ascii="Helvetica" w:hAnsi="Helvetica"/>
        </w:rPr>
        <w:t xml:space="preserve"> sich die Pupillen</w:t>
      </w:r>
      <w:r w:rsidR="00BB2C67" w:rsidRPr="000A109F">
        <w:rPr>
          <w:rFonts w:ascii="Helvetica" w:hAnsi="Helvetica"/>
        </w:rPr>
        <w:t>,</w:t>
      </w:r>
      <w:r w:rsidR="0076640C" w:rsidRPr="000A109F">
        <w:rPr>
          <w:rFonts w:ascii="Helvetica" w:hAnsi="Helvetica"/>
        </w:rPr>
        <w:t xml:space="preserve"> </w:t>
      </w:r>
      <w:r w:rsidRPr="000A109F">
        <w:rPr>
          <w:rFonts w:ascii="Helvetica" w:hAnsi="Helvetica"/>
        </w:rPr>
        <w:t xml:space="preserve">die Strahlen </w:t>
      </w:r>
      <w:r w:rsidR="0076640C" w:rsidRPr="000A109F">
        <w:rPr>
          <w:rFonts w:ascii="Helvetica" w:hAnsi="Helvetica"/>
        </w:rPr>
        <w:t xml:space="preserve">treffen </w:t>
      </w:r>
      <w:r w:rsidR="00BB2C67" w:rsidRPr="000A109F">
        <w:rPr>
          <w:rFonts w:ascii="Helvetica" w:hAnsi="Helvetica"/>
        </w:rPr>
        <w:t xml:space="preserve">direkt </w:t>
      </w:r>
      <w:r w:rsidRPr="000A109F">
        <w:rPr>
          <w:rFonts w:ascii="Helvetica" w:hAnsi="Helvetica"/>
        </w:rPr>
        <w:t>auf die Netzhaut. Deshalb</w:t>
      </w:r>
      <w:r w:rsidR="0072796E" w:rsidRPr="000A109F">
        <w:rPr>
          <w:rFonts w:ascii="Helvetica" w:hAnsi="Helvetica"/>
        </w:rPr>
        <w:t xml:space="preserve"> </w:t>
      </w:r>
      <w:r w:rsidRPr="000A109F">
        <w:rPr>
          <w:rFonts w:ascii="Helvetica" w:hAnsi="Helvetica"/>
        </w:rPr>
        <w:t xml:space="preserve">auf Käufe </w:t>
      </w:r>
      <w:r w:rsidR="00BB2C67" w:rsidRPr="000A109F">
        <w:rPr>
          <w:rFonts w:ascii="Helvetica" w:hAnsi="Helvetica"/>
        </w:rPr>
        <w:t xml:space="preserve">bei „fliegenden Händlern“ und </w:t>
      </w:r>
      <w:r w:rsidRPr="000A109F">
        <w:rPr>
          <w:rFonts w:ascii="Helvetica" w:hAnsi="Helvetica"/>
        </w:rPr>
        <w:t xml:space="preserve">außerhalb der EU </w:t>
      </w:r>
      <w:r w:rsidR="00BB2C67" w:rsidRPr="000A109F">
        <w:rPr>
          <w:rFonts w:ascii="Helvetica" w:hAnsi="Helvetica"/>
        </w:rPr>
        <w:t>lieber</w:t>
      </w:r>
      <w:r w:rsidRPr="000A109F">
        <w:rPr>
          <w:rFonts w:ascii="Helvetica" w:hAnsi="Helvetica"/>
        </w:rPr>
        <w:t xml:space="preserve"> verzichten.</w:t>
      </w:r>
    </w:p>
    <w:p w14:paraId="387EFE04" w14:textId="77777777" w:rsidR="0076640C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 xml:space="preserve">Große </w:t>
      </w:r>
      <w:r w:rsidR="0076640C" w:rsidRPr="000A109F">
        <w:rPr>
          <w:rFonts w:ascii="Helvetica" w:hAnsi="Helvetica"/>
          <w:b/>
          <w:bCs/>
        </w:rPr>
        <w:t xml:space="preserve">gebogene </w:t>
      </w:r>
      <w:r w:rsidRPr="000A109F">
        <w:rPr>
          <w:rFonts w:ascii="Helvetica" w:hAnsi="Helvetica"/>
          <w:b/>
          <w:bCs/>
        </w:rPr>
        <w:t xml:space="preserve">Gläser: </w:t>
      </w:r>
      <w:r w:rsidR="0076640C" w:rsidRPr="000A109F">
        <w:rPr>
          <w:rFonts w:ascii="Helvetica" w:hAnsi="Helvetica"/>
        </w:rPr>
        <w:t>Sie schützen die</w:t>
      </w:r>
      <w:r w:rsidRPr="000A109F">
        <w:rPr>
          <w:rFonts w:ascii="Helvetica" w:hAnsi="Helvetica"/>
        </w:rPr>
        <w:t xml:space="preserve"> Augen großflächig und von allen Seiten vor Lichteinfall und Reflektionen. </w:t>
      </w:r>
    </w:p>
    <w:p w14:paraId="7AE3C0EE" w14:textId="0017EDBB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Glasfarben</w:t>
      </w:r>
      <w:r w:rsidR="00C61B07">
        <w:rPr>
          <w:rFonts w:ascii="Helvetica" w:hAnsi="Helvetica"/>
          <w:b/>
          <w:bCs/>
        </w:rPr>
        <w:t xml:space="preserve"> </w:t>
      </w:r>
      <w:r w:rsidRPr="000A109F">
        <w:rPr>
          <w:rFonts w:ascii="Helvetica" w:hAnsi="Helvetica"/>
        </w:rPr>
        <w:t xml:space="preserve">können </w:t>
      </w:r>
      <w:r w:rsidR="0072796E" w:rsidRPr="000A109F">
        <w:rPr>
          <w:rFonts w:ascii="Helvetica" w:hAnsi="Helvetica"/>
        </w:rPr>
        <w:t>modische Akzente setz</w:t>
      </w:r>
      <w:r w:rsidRPr="000A109F">
        <w:rPr>
          <w:rFonts w:ascii="Helvetica" w:hAnsi="Helvetica"/>
        </w:rPr>
        <w:t>en</w:t>
      </w:r>
      <w:r w:rsidR="0076640C" w:rsidRPr="000A109F">
        <w:rPr>
          <w:rFonts w:ascii="Helvetica" w:hAnsi="Helvetica"/>
        </w:rPr>
        <w:t xml:space="preserve">, Rot- und Orangetöne </w:t>
      </w:r>
      <w:r w:rsidR="00BB2C67" w:rsidRPr="000A109F">
        <w:rPr>
          <w:rFonts w:ascii="Helvetica" w:hAnsi="Helvetica"/>
        </w:rPr>
        <w:t xml:space="preserve">verstärken Farben und </w:t>
      </w:r>
      <w:r w:rsidRPr="000A109F">
        <w:rPr>
          <w:rFonts w:ascii="Helvetica" w:hAnsi="Helvetica"/>
        </w:rPr>
        <w:t>Kontraste. Grüne, graue und braune Gläser sind die Klassiker und verfälschen die Farben am wenigsten.</w:t>
      </w:r>
    </w:p>
    <w:p w14:paraId="0E6D76BB" w14:textId="77777777" w:rsidR="005554D7" w:rsidRPr="000A109F" w:rsidRDefault="0072796E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 xml:space="preserve">Polarisierende Gläser </w:t>
      </w:r>
      <w:r w:rsidR="005554D7" w:rsidRPr="000A109F">
        <w:rPr>
          <w:rFonts w:ascii="Helvetica" w:hAnsi="Helvetica"/>
        </w:rPr>
        <w:t>verhindern die Spiegelung des Sonnenlichtes auf reflektierenden Oberflächen</w:t>
      </w:r>
      <w:r w:rsidR="0076640C" w:rsidRPr="000A109F">
        <w:rPr>
          <w:rFonts w:ascii="Helvetica" w:hAnsi="Helvetica"/>
        </w:rPr>
        <w:t xml:space="preserve"> </w:t>
      </w:r>
      <w:r w:rsidR="00A600A4" w:rsidRPr="000A109F">
        <w:rPr>
          <w:rFonts w:ascii="Helvetica" w:hAnsi="Helvetica"/>
        </w:rPr>
        <w:t xml:space="preserve">– etwa </w:t>
      </w:r>
      <w:r w:rsidR="0076640C" w:rsidRPr="000A109F">
        <w:rPr>
          <w:rFonts w:ascii="Helvetica" w:hAnsi="Helvetica"/>
        </w:rPr>
        <w:t>bei</w:t>
      </w:r>
      <w:r w:rsidR="005554D7" w:rsidRPr="000A109F">
        <w:rPr>
          <w:rFonts w:ascii="Helvetica" w:hAnsi="Helvetica"/>
        </w:rPr>
        <w:t xml:space="preserve"> tief stehender Sonne</w:t>
      </w:r>
      <w:r w:rsidR="00A600A4" w:rsidRPr="000A109F">
        <w:rPr>
          <w:rFonts w:ascii="Helvetica" w:hAnsi="Helvetica"/>
        </w:rPr>
        <w:t xml:space="preserve">, </w:t>
      </w:r>
      <w:r w:rsidR="005554D7" w:rsidRPr="000A109F">
        <w:rPr>
          <w:rFonts w:ascii="Helvetica" w:hAnsi="Helvetica"/>
        </w:rPr>
        <w:t>nassen oder flirrenden Straßen</w:t>
      </w:r>
      <w:r w:rsidR="0076640C" w:rsidRPr="000A109F">
        <w:rPr>
          <w:rFonts w:ascii="Helvetica" w:hAnsi="Helvetica"/>
        </w:rPr>
        <w:t xml:space="preserve">. </w:t>
      </w:r>
      <w:r w:rsidR="00A600A4" w:rsidRPr="000A109F">
        <w:rPr>
          <w:rFonts w:ascii="Helvetica" w:hAnsi="Helvetica"/>
        </w:rPr>
        <w:t>Auch be</w:t>
      </w:r>
      <w:r w:rsidR="005554D7" w:rsidRPr="000A109F">
        <w:rPr>
          <w:rFonts w:ascii="Helvetica" w:hAnsi="Helvetica"/>
        </w:rPr>
        <w:t xml:space="preserve">i schwierigen Lichtverhältnissen </w:t>
      </w:r>
      <w:r w:rsidR="00A600A4" w:rsidRPr="000A109F">
        <w:rPr>
          <w:rFonts w:ascii="Helvetica" w:hAnsi="Helvetica"/>
        </w:rPr>
        <w:t>bleiben die Augen so länger fit</w:t>
      </w:r>
      <w:r w:rsidR="005554D7" w:rsidRPr="000A109F">
        <w:rPr>
          <w:rFonts w:ascii="Helvetica" w:hAnsi="Helvetica"/>
        </w:rPr>
        <w:t>.</w:t>
      </w:r>
    </w:p>
    <w:p w14:paraId="1870989C" w14:textId="3107C0A7" w:rsidR="0076640C" w:rsidRPr="000A109F" w:rsidRDefault="0076640C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Entspiegelung</w:t>
      </w:r>
      <w:r w:rsidR="00C61B07">
        <w:rPr>
          <w:rFonts w:ascii="Helvetica" w:hAnsi="Helvetica"/>
          <w:b/>
          <w:bCs/>
        </w:rPr>
        <w:t>en</w:t>
      </w:r>
      <w:r w:rsidRPr="000A109F">
        <w:rPr>
          <w:rFonts w:ascii="Helvetica" w:hAnsi="Helvetica"/>
        </w:rPr>
        <w:t xml:space="preserve"> filtern die</w:t>
      </w:r>
      <w:r w:rsidR="005554D7" w:rsidRPr="000A109F">
        <w:rPr>
          <w:rFonts w:ascii="Helvetica" w:hAnsi="Helvetica"/>
        </w:rPr>
        <w:t xml:space="preserve"> Lichtreflexionen </w:t>
      </w:r>
      <w:r w:rsidR="00BB2C67" w:rsidRPr="000A109F">
        <w:rPr>
          <w:rFonts w:ascii="Helvetica" w:hAnsi="Helvetica"/>
        </w:rPr>
        <w:t>auf der V</w:t>
      </w:r>
      <w:r w:rsidRPr="000A109F">
        <w:rPr>
          <w:rFonts w:ascii="Helvetica" w:hAnsi="Helvetica"/>
        </w:rPr>
        <w:t xml:space="preserve">order- und Rückseite </w:t>
      </w:r>
      <w:r w:rsidR="00BB2C67" w:rsidRPr="000A109F">
        <w:rPr>
          <w:rFonts w:ascii="Helvetica" w:hAnsi="Helvetica"/>
        </w:rPr>
        <w:t xml:space="preserve">der Gläser </w:t>
      </w:r>
      <w:r w:rsidRPr="000A109F">
        <w:rPr>
          <w:rFonts w:ascii="Helvetica" w:hAnsi="Helvetica"/>
        </w:rPr>
        <w:t xml:space="preserve">und </w:t>
      </w:r>
      <w:r w:rsidR="00BF3A8A" w:rsidRPr="000A109F">
        <w:rPr>
          <w:rFonts w:ascii="Helvetica" w:hAnsi="Helvetica"/>
        </w:rPr>
        <w:t xml:space="preserve">bieten so einen zusätzlichen Schutz vor UV-Belastung. Das Sehen wird deutlich angenehmer und störungsfreier. </w:t>
      </w:r>
    </w:p>
    <w:p w14:paraId="329B66C0" w14:textId="77777777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Beschichtungen:</w:t>
      </w:r>
      <w:r w:rsidRPr="000A109F">
        <w:rPr>
          <w:rFonts w:ascii="Helvetica" w:hAnsi="Helvetica"/>
        </w:rPr>
        <w:t xml:space="preserve"> Sonne</w:t>
      </w:r>
      <w:r w:rsidR="0072796E" w:rsidRPr="000A109F">
        <w:rPr>
          <w:rFonts w:ascii="Helvetica" w:hAnsi="Helvetica"/>
        </w:rPr>
        <w:t>n</w:t>
      </w:r>
      <w:r w:rsidRPr="000A109F">
        <w:rPr>
          <w:rFonts w:ascii="Helvetica" w:hAnsi="Helvetica"/>
        </w:rPr>
        <w:t xml:space="preserve">brillengläser sollten leicht und kratzfest sein. Deshalb ist </w:t>
      </w:r>
      <w:r w:rsidR="0076640C" w:rsidRPr="000A109F">
        <w:rPr>
          <w:rFonts w:ascii="Helvetica" w:hAnsi="Helvetica"/>
        </w:rPr>
        <w:t>bei Kunststoffgläsern</w:t>
      </w:r>
      <w:r w:rsidRPr="000A109F">
        <w:rPr>
          <w:rFonts w:ascii="Helvetica" w:hAnsi="Helvetica"/>
        </w:rPr>
        <w:t xml:space="preserve"> </w:t>
      </w:r>
      <w:r w:rsidR="0076640C" w:rsidRPr="000A109F">
        <w:rPr>
          <w:rFonts w:ascii="Helvetica" w:hAnsi="Helvetica"/>
        </w:rPr>
        <w:t xml:space="preserve">eine Hartbeschichtung </w:t>
      </w:r>
      <w:r w:rsidRPr="000A109F">
        <w:rPr>
          <w:rFonts w:ascii="Helvetica" w:hAnsi="Helvetica"/>
        </w:rPr>
        <w:t xml:space="preserve">ein Muss. Versiegelungen gegen Schmutz, Wasser oder Beschlagen sind </w:t>
      </w:r>
      <w:r w:rsidR="0076640C" w:rsidRPr="000A109F">
        <w:rPr>
          <w:rFonts w:ascii="Helvetica" w:hAnsi="Helvetica"/>
        </w:rPr>
        <w:t xml:space="preserve">sinnvolle </w:t>
      </w:r>
      <w:r w:rsidRPr="000A109F">
        <w:rPr>
          <w:rFonts w:ascii="Helvetica" w:hAnsi="Helvetica"/>
        </w:rPr>
        <w:t>Optionen.</w:t>
      </w:r>
    </w:p>
    <w:p w14:paraId="0EC19192" w14:textId="34A6480F" w:rsidR="005554D7" w:rsidRPr="000A109F" w:rsidRDefault="005554D7" w:rsidP="00E352FD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  <w:b/>
          <w:bCs/>
        </w:rPr>
        <w:t>CE-Kennzeichen</w:t>
      </w:r>
      <w:r w:rsidR="0072796E" w:rsidRPr="000A109F">
        <w:rPr>
          <w:rFonts w:ascii="Helvetica" w:hAnsi="Helvetica"/>
        </w:rPr>
        <w:t xml:space="preserve"> </w:t>
      </w:r>
      <w:r w:rsidRPr="000A109F">
        <w:rPr>
          <w:rFonts w:ascii="Helvetica" w:hAnsi="Helvetica"/>
        </w:rPr>
        <w:t xml:space="preserve">und </w:t>
      </w:r>
      <w:r w:rsidRPr="000A109F">
        <w:rPr>
          <w:rFonts w:ascii="Helvetica" w:hAnsi="Helvetica"/>
          <w:b/>
          <w:bCs/>
        </w:rPr>
        <w:t>UV-Schutz</w:t>
      </w:r>
      <w:r w:rsidR="0072796E" w:rsidRPr="000A109F">
        <w:rPr>
          <w:rFonts w:ascii="Helvetica" w:hAnsi="Helvetica"/>
        </w:rPr>
        <w:t xml:space="preserve"> </w:t>
      </w:r>
      <w:r w:rsidRPr="000A109F">
        <w:rPr>
          <w:rFonts w:ascii="Helvetica" w:hAnsi="Helvetica"/>
        </w:rPr>
        <w:t>si</w:t>
      </w:r>
      <w:r w:rsidR="00C61B07">
        <w:rPr>
          <w:rFonts w:ascii="Helvetica" w:hAnsi="Helvetica"/>
        </w:rPr>
        <w:t xml:space="preserve">nd ein absolutes Muss bei jedem </w:t>
      </w:r>
      <w:r w:rsidRPr="000A109F">
        <w:rPr>
          <w:rFonts w:ascii="Helvetica" w:hAnsi="Helvetica"/>
        </w:rPr>
        <w:t>Sonne</w:t>
      </w:r>
      <w:r w:rsidR="0072796E" w:rsidRPr="000A109F">
        <w:rPr>
          <w:rFonts w:ascii="Helvetica" w:hAnsi="Helvetica"/>
        </w:rPr>
        <w:t>n</w:t>
      </w:r>
      <w:r w:rsidRPr="000A109F">
        <w:rPr>
          <w:rFonts w:ascii="Helvetica" w:hAnsi="Helvetica"/>
        </w:rPr>
        <w:t>brillenkauf.</w:t>
      </w:r>
    </w:p>
    <w:p w14:paraId="32FA3BE5" w14:textId="0556E110" w:rsidR="00B27D69" w:rsidRPr="000A109F" w:rsidRDefault="00EC600E" w:rsidP="00B77075">
      <w:pPr>
        <w:spacing w:line="360" w:lineRule="auto"/>
        <w:jc w:val="both"/>
        <w:rPr>
          <w:rFonts w:ascii="Helvetica" w:hAnsi="Helvetica"/>
        </w:rPr>
      </w:pPr>
      <w:r w:rsidRPr="000A109F">
        <w:rPr>
          <w:rFonts w:ascii="Helvetica" w:hAnsi="Helvetica"/>
        </w:rPr>
        <w:t>(Zeichen inkl. Leerzeichen:</w:t>
      </w:r>
      <w:r w:rsidR="00825F0E" w:rsidRPr="000A109F">
        <w:rPr>
          <w:rFonts w:ascii="Helvetica" w:hAnsi="Helvetica"/>
        </w:rPr>
        <w:t xml:space="preserve"> </w:t>
      </w:r>
      <w:r w:rsidR="0076640C" w:rsidRPr="000A109F">
        <w:rPr>
          <w:rFonts w:ascii="Helvetica" w:hAnsi="Helvetica"/>
        </w:rPr>
        <w:t>2.</w:t>
      </w:r>
      <w:r w:rsidR="002B6D3D">
        <w:rPr>
          <w:rFonts w:ascii="Helvetica" w:hAnsi="Helvetica"/>
        </w:rPr>
        <w:t>98</w:t>
      </w:r>
      <w:r w:rsidR="003B4A32">
        <w:rPr>
          <w:rFonts w:ascii="Helvetica" w:hAnsi="Helvetica"/>
        </w:rPr>
        <w:t>9</w:t>
      </w:r>
      <w:bookmarkStart w:id="0" w:name="_GoBack"/>
      <w:bookmarkEnd w:id="0"/>
      <w:r w:rsidRPr="000A109F">
        <w:rPr>
          <w:rFonts w:ascii="Helvetica" w:hAnsi="Helvetica"/>
        </w:rPr>
        <w:t>)</w:t>
      </w:r>
      <w:r w:rsidR="006F516B" w:rsidRPr="000A109F">
        <w:rPr>
          <w:rFonts w:ascii="Helvetica" w:hAnsi="Helvetica"/>
        </w:rPr>
        <w:t xml:space="preserve"> </w:t>
      </w:r>
    </w:p>
    <w:sectPr w:rsidR="00B27D69" w:rsidRPr="000A109F" w:rsidSect="005457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66" w:right="1983" w:bottom="1134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9F23A" w14:textId="77777777" w:rsidR="00BF3A8A" w:rsidRDefault="00BF3A8A" w:rsidP="00EC600E">
      <w:pPr>
        <w:spacing w:after="0" w:line="240" w:lineRule="auto"/>
      </w:pPr>
      <w:r>
        <w:separator/>
      </w:r>
    </w:p>
  </w:endnote>
  <w:endnote w:type="continuationSeparator" w:id="0">
    <w:p w14:paraId="2B17A001" w14:textId="77777777" w:rsidR="00BF3A8A" w:rsidRDefault="00BF3A8A" w:rsidP="00EC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F1109" w14:textId="77777777" w:rsidR="006330AD" w:rsidRDefault="006330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00124" w14:textId="77777777" w:rsidR="00BF3A8A" w:rsidRDefault="00BF3A8A">
    <w:pPr>
      <w:pStyle w:val="Fuzeile"/>
      <w:rPr>
        <w:rFonts w:ascii="Helvetica" w:hAnsi="Helvetica"/>
        <w:b/>
        <w:sz w:val="16"/>
        <w:szCs w:val="16"/>
      </w:rPr>
    </w:pPr>
  </w:p>
  <w:p w14:paraId="176896E6" w14:textId="77777777" w:rsidR="00BF3A8A" w:rsidRPr="00471B11" w:rsidRDefault="00BF3A8A">
    <w:pPr>
      <w:pStyle w:val="Fuzeile"/>
      <w:rPr>
        <w:rFonts w:ascii="Helvetica" w:hAnsi="Helvetica"/>
        <w:b/>
        <w:sz w:val="16"/>
        <w:szCs w:val="16"/>
      </w:rPr>
    </w:pPr>
    <w:r w:rsidRPr="00471B11">
      <w:rPr>
        <w:rFonts w:ascii="Helvetica" w:hAnsi="Helvetica"/>
        <w:b/>
        <w:sz w:val="16"/>
        <w:szCs w:val="16"/>
      </w:rPr>
      <w:t>Pressekontakt</w:t>
    </w:r>
  </w:p>
  <w:tbl>
    <w:tblPr>
      <w:tblW w:w="0" w:type="auto"/>
      <w:tblLook w:val="04A0" w:firstRow="1" w:lastRow="0" w:firstColumn="1" w:lastColumn="0" w:noHBand="0" w:noVBand="1"/>
    </w:tblPr>
    <w:tblGrid>
      <w:gridCol w:w="4323"/>
    </w:tblGrid>
    <w:tr w:rsidR="00BF3A8A" w:rsidRPr="00331CBC" w14:paraId="2040B90E" w14:textId="77777777" w:rsidTr="00545704">
      <w:tc>
        <w:tcPr>
          <w:tcW w:w="4323" w:type="dxa"/>
          <w:shd w:val="clear" w:color="auto" w:fill="auto"/>
        </w:tcPr>
        <w:p w14:paraId="2271C0B6" w14:textId="77777777" w:rsidR="00BF3A8A" w:rsidRPr="00331CBC" w:rsidRDefault="00BF3A8A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>Kuratorium Gutes Sehen e.V.</w:t>
          </w:r>
        </w:p>
        <w:p w14:paraId="00FAC0B7" w14:textId="77777777" w:rsidR="00BF3A8A" w:rsidRPr="00331CBC" w:rsidRDefault="00BF3A8A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>Kerstin Kruschinski</w:t>
          </w:r>
        </w:p>
        <w:p w14:paraId="2EBFE19B" w14:textId="77777777" w:rsidR="00BF3A8A" w:rsidRPr="00EC600E" w:rsidRDefault="00BF3A8A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EC600E">
            <w:rPr>
              <w:rFonts w:ascii="Helvetica" w:hAnsi="Helvetica"/>
              <w:sz w:val="16"/>
              <w:szCs w:val="16"/>
            </w:rPr>
            <w:t>E-Mail: kruschinski@sehen.de</w:t>
          </w:r>
        </w:p>
        <w:p w14:paraId="123EC8D6" w14:textId="77777777" w:rsidR="00BF3A8A" w:rsidRPr="006366BE" w:rsidRDefault="00BF3A8A">
          <w:pPr>
            <w:pStyle w:val="Fuzeile"/>
            <w:rPr>
              <w:rFonts w:ascii="Helvetica" w:hAnsi="Helvetica"/>
              <w:sz w:val="16"/>
              <w:szCs w:val="16"/>
              <w:lang w:val="en-US"/>
            </w:rPr>
          </w:pPr>
          <w:r w:rsidRPr="006366BE">
            <w:rPr>
              <w:rFonts w:ascii="Helvetica" w:hAnsi="Helvetica"/>
              <w:sz w:val="16"/>
              <w:szCs w:val="16"/>
              <w:lang w:val="en-US"/>
            </w:rPr>
            <w:t>Tel.: 030 41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40 21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22</w:t>
          </w:r>
        </w:p>
        <w:p w14:paraId="0DAB6A56" w14:textId="77777777" w:rsidR="00BF3A8A" w:rsidRPr="00331CBC" w:rsidRDefault="00BF3A8A">
          <w:pPr>
            <w:pStyle w:val="Fuzeile"/>
            <w:rPr>
              <w:rFonts w:ascii="Helvetica" w:hAnsi="Helvetica"/>
              <w:sz w:val="16"/>
              <w:szCs w:val="16"/>
            </w:rPr>
          </w:pPr>
          <w:r>
            <w:rPr>
              <w:rFonts w:ascii="Helvetica" w:hAnsi="Helvetica"/>
              <w:sz w:val="16"/>
              <w:szCs w:val="16"/>
            </w:rPr>
            <w:t xml:space="preserve">Web: </w:t>
          </w:r>
          <w:r w:rsidRPr="00331CBC">
            <w:rPr>
              <w:rFonts w:ascii="Helvetica" w:hAnsi="Helvetica"/>
              <w:sz w:val="16"/>
              <w:szCs w:val="16"/>
            </w:rPr>
            <w:t>www.sehen.de</w:t>
          </w:r>
        </w:p>
        <w:p w14:paraId="041B2400" w14:textId="77777777" w:rsidR="00BF3A8A" w:rsidRPr="00331CBC" w:rsidRDefault="00BF3A8A">
          <w:pPr>
            <w:pStyle w:val="Fuzeile"/>
            <w:rPr>
              <w:rFonts w:ascii="Helvetica" w:hAnsi="Helvetica"/>
              <w:sz w:val="16"/>
              <w:szCs w:val="16"/>
            </w:rPr>
          </w:pPr>
        </w:p>
      </w:tc>
    </w:tr>
  </w:tbl>
  <w:p w14:paraId="6E080DE3" w14:textId="77777777" w:rsidR="00BF3A8A" w:rsidRPr="00471B11" w:rsidRDefault="00BF3A8A">
    <w:pPr>
      <w:pStyle w:val="Fuzeile"/>
      <w:rPr>
        <w:rFonts w:ascii="Helvetica" w:hAnsi="Helvetic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26CA5" w14:textId="77777777" w:rsidR="006330AD" w:rsidRDefault="006330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8A053" w14:textId="77777777" w:rsidR="00BF3A8A" w:rsidRDefault="00BF3A8A" w:rsidP="00EC600E">
      <w:pPr>
        <w:spacing w:after="0" w:line="240" w:lineRule="auto"/>
      </w:pPr>
      <w:r>
        <w:separator/>
      </w:r>
    </w:p>
  </w:footnote>
  <w:footnote w:type="continuationSeparator" w:id="0">
    <w:p w14:paraId="10B023F9" w14:textId="77777777" w:rsidR="00BF3A8A" w:rsidRDefault="00BF3A8A" w:rsidP="00EC600E">
      <w:pPr>
        <w:spacing w:after="0" w:line="240" w:lineRule="auto"/>
      </w:pPr>
      <w:r>
        <w:continuationSeparator/>
      </w:r>
    </w:p>
  </w:footnote>
  <w:footnote w:id="1">
    <w:p w14:paraId="06795D7A" w14:textId="3B8CA85E" w:rsidR="00BF3A8A" w:rsidRPr="00B77075" w:rsidRDefault="00BF3A8A" w:rsidP="0072796E">
      <w:pPr>
        <w:pStyle w:val="Funotentext"/>
        <w:spacing w:after="0"/>
        <w:rPr>
          <w:rFonts w:ascii="Helvetica" w:hAnsi="Helvetica"/>
          <w:sz w:val="16"/>
          <w:szCs w:val="16"/>
        </w:rPr>
      </w:pPr>
      <w:r w:rsidRPr="00B77075">
        <w:rPr>
          <w:rStyle w:val="Funotenzeichen"/>
          <w:rFonts w:ascii="Helvetica" w:hAnsi="Helvetica"/>
          <w:sz w:val="16"/>
          <w:szCs w:val="16"/>
        </w:rPr>
        <w:footnoteRef/>
      </w:r>
      <w:r w:rsidR="000A109F" w:rsidRPr="00B77075">
        <w:rPr>
          <w:rFonts w:ascii="Helvetica" w:eastAsiaTheme="minorHAnsi" w:hAnsi="Helvetica" w:cs="HelveticaNeueLTStd-Roman"/>
          <w:color w:val="181716"/>
          <w:sz w:val="16"/>
          <w:szCs w:val="16"/>
        </w:rPr>
        <w:t>www.tuev-nord.de/de/herbsttipps/blindflug-106725.htm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5A56E" w14:textId="77777777" w:rsidR="006330AD" w:rsidRDefault="006330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DCA78" w14:textId="77777777" w:rsidR="00BF3A8A" w:rsidRDefault="00BF3A8A">
    <w:pPr>
      <w:pStyle w:val="Kopfzeile"/>
      <w:rPr>
        <w:rFonts w:ascii="Helvetica" w:hAnsi="Helvetica"/>
      </w:rPr>
    </w:pPr>
  </w:p>
  <w:p w14:paraId="17CD6285" w14:textId="77777777" w:rsidR="00BF3A8A" w:rsidRDefault="00BF3A8A">
    <w:pPr>
      <w:pStyle w:val="Kopfzeile"/>
      <w:rPr>
        <w:rFonts w:ascii="Helvetica" w:hAnsi="Helvetica"/>
      </w:rPr>
    </w:pPr>
  </w:p>
  <w:p w14:paraId="3D4944C9" w14:textId="77777777" w:rsidR="00BF3A8A" w:rsidRPr="00471B11" w:rsidRDefault="00BF3A8A">
    <w:pPr>
      <w:pStyle w:val="Kopfzeile"/>
      <w:rPr>
        <w:rFonts w:ascii="Helvetica" w:hAnsi="Helvetica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5CB9C93" wp14:editId="0F428873">
          <wp:simplePos x="0" y="0"/>
          <wp:positionH relativeFrom="column">
            <wp:posOffset>4229100</wp:posOffset>
          </wp:positionH>
          <wp:positionV relativeFrom="paragraph">
            <wp:posOffset>-234950</wp:posOffset>
          </wp:positionV>
          <wp:extent cx="1170305" cy="403225"/>
          <wp:effectExtent l="0" t="0" r="0" b="0"/>
          <wp:wrapTight wrapText="bothSides">
            <wp:wrapPolygon edited="0">
              <wp:start x="0" y="0"/>
              <wp:lineTo x="0" y="20409"/>
              <wp:lineTo x="21096" y="20409"/>
              <wp:lineTo x="21096" y="0"/>
              <wp:lineTo x="0" y="0"/>
            </wp:wrapPolygon>
          </wp:wrapTight>
          <wp:docPr id="1" name="Grafik 1" descr="Beschreibung: Bildarchiv:KGS:Logo:KGS-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ildarchiv:KGS:Logo:KGS-Logo_4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B11">
      <w:rPr>
        <w:rFonts w:ascii="Helvetica" w:hAnsi="Helvetica"/>
      </w:rPr>
      <w:t>PRESSEINFORMATION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300C2" w14:textId="77777777" w:rsidR="006330AD" w:rsidRDefault="006330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134CE"/>
    <w:multiLevelType w:val="hybridMultilevel"/>
    <w:tmpl w:val="3DCC26CC"/>
    <w:lvl w:ilvl="0" w:tplc="C0066046">
      <w:numFmt w:val="bullet"/>
      <w:lvlText w:val="-"/>
      <w:lvlJc w:val="left"/>
      <w:pPr>
        <w:ind w:left="360" w:hanging="360"/>
      </w:pPr>
      <w:rPr>
        <w:rFonts w:ascii="Helvetica" w:eastAsia="Calibri" w:hAnsi="Helvetica" w:cs="Arial" w:hint="default"/>
      </w:rPr>
    </w:lvl>
    <w:lvl w:ilvl="1" w:tplc="0407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0E"/>
    <w:rsid w:val="000A109F"/>
    <w:rsid w:val="0015367F"/>
    <w:rsid w:val="001630E3"/>
    <w:rsid w:val="001B3842"/>
    <w:rsid w:val="00201F00"/>
    <w:rsid w:val="002B6D3D"/>
    <w:rsid w:val="003B4A32"/>
    <w:rsid w:val="004F2E6F"/>
    <w:rsid w:val="00545704"/>
    <w:rsid w:val="005554D7"/>
    <w:rsid w:val="006330AD"/>
    <w:rsid w:val="00697733"/>
    <w:rsid w:val="006D1240"/>
    <w:rsid w:val="006F516B"/>
    <w:rsid w:val="0072796E"/>
    <w:rsid w:val="0076640C"/>
    <w:rsid w:val="00825F0E"/>
    <w:rsid w:val="009C7D2C"/>
    <w:rsid w:val="00A600A4"/>
    <w:rsid w:val="00B27D69"/>
    <w:rsid w:val="00B70264"/>
    <w:rsid w:val="00B77075"/>
    <w:rsid w:val="00BB2C67"/>
    <w:rsid w:val="00BF3A8A"/>
    <w:rsid w:val="00C61B07"/>
    <w:rsid w:val="00C706B8"/>
    <w:rsid w:val="00CC11BE"/>
    <w:rsid w:val="00CE5C78"/>
    <w:rsid w:val="00E352FD"/>
    <w:rsid w:val="00E66330"/>
    <w:rsid w:val="00EC600E"/>
    <w:rsid w:val="00F40760"/>
    <w:rsid w:val="00FB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B07B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72A00-33C7-4A59-984A-E15F37E5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Locke, KGS e.V.</dc:creator>
  <cp:lastModifiedBy>R. Locke, KGS e.V.</cp:lastModifiedBy>
  <cp:revision>11</cp:revision>
  <dcterms:created xsi:type="dcterms:W3CDTF">2015-07-16T12:20:00Z</dcterms:created>
  <dcterms:modified xsi:type="dcterms:W3CDTF">2015-07-17T09:21:00Z</dcterms:modified>
</cp:coreProperties>
</file>