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045" w:rsidRPr="00E4313D" w:rsidRDefault="006E7045" w:rsidP="006E7045">
      <w:pPr>
        <w:spacing w:before="480" w:after="360"/>
        <w:jc w:val="both"/>
        <w:rPr>
          <w:rFonts w:ascii="Helvetica" w:hAnsi="Helvetica" w:cs="Arial"/>
          <w:b/>
          <w:bCs/>
          <w:sz w:val="32"/>
          <w:szCs w:val="32"/>
        </w:rPr>
      </w:pPr>
      <w:r w:rsidRPr="00E4313D">
        <w:rPr>
          <w:rFonts w:ascii="Helvetica" w:hAnsi="Helvetica" w:cs="Arial"/>
          <w:b/>
          <w:bCs/>
          <w:sz w:val="32"/>
          <w:szCs w:val="32"/>
        </w:rPr>
        <w:t>Sehkorrektion für Wassersportler</w:t>
      </w:r>
    </w:p>
    <w:p w:rsidR="006E7045" w:rsidRDefault="006E7045" w:rsidP="006E7045">
      <w:pPr>
        <w:spacing w:line="360" w:lineRule="auto"/>
        <w:jc w:val="both"/>
        <w:rPr>
          <w:rFonts w:ascii="Helvetica" w:hAnsi="Helvetica" w:cs="Arial"/>
        </w:rPr>
      </w:pPr>
      <w:r w:rsidRPr="00E4313D">
        <w:rPr>
          <w:rFonts w:ascii="Helvetica" w:hAnsi="Helvetica" w:cs="Arial"/>
          <w:b/>
          <w:bCs/>
        </w:rPr>
        <w:t>Beim Wassersport die Alltags-Brille zu tragen oder ganz auf eine Seh</w:t>
      </w:r>
      <w:r w:rsidRPr="00E4313D">
        <w:rPr>
          <w:rFonts w:ascii="Helvetica" w:hAnsi="Helvetica" w:cs="Arial"/>
          <w:b/>
          <w:bCs/>
        </w:rPr>
        <w:softHyphen/>
        <w:t>hilf</w:t>
      </w:r>
      <w:r>
        <w:rPr>
          <w:rFonts w:ascii="Helvetica" w:hAnsi="Helvetica" w:cs="Arial"/>
          <w:b/>
          <w:bCs/>
        </w:rPr>
        <w:t>e zu verzichten, ist gefährlich:</w:t>
      </w:r>
      <w:r w:rsidRPr="00E4313D">
        <w:rPr>
          <w:rFonts w:ascii="Helvetica" w:hAnsi="Helvetica" w:cs="Arial"/>
        </w:rPr>
        <w:t xml:space="preserve"> </w:t>
      </w:r>
      <w:r>
        <w:rPr>
          <w:rFonts w:ascii="Helvetica" w:hAnsi="Helvetica" w:cs="Arial"/>
        </w:rPr>
        <w:t>Fehlsichtige Wassersportler müssen ihre technischen Gerätschaften einwandfrei sehen können, Schwimmer unachtsame Badegäste im Blick haben und Entfernungen abschätzen können. Wassersportbrillen mit Gläsern in der eigenen Stärke können hier Sicherheit geben, vor Fehlentscheidungen und Unfällen</w:t>
      </w:r>
      <w:r w:rsidRPr="00807166">
        <w:rPr>
          <w:rFonts w:ascii="Helvetica" w:hAnsi="Helvetica" w:cs="Arial"/>
        </w:rPr>
        <w:t xml:space="preserve"> </w:t>
      </w:r>
      <w:r>
        <w:rPr>
          <w:rFonts w:ascii="Helvetica" w:hAnsi="Helvetica" w:cs="Arial"/>
        </w:rPr>
        <w:t>schützen.</w:t>
      </w:r>
    </w:p>
    <w:p w:rsidR="006E7045" w:rsidRDefault="006E7045" w:rsidP="006E7045">
      <w:pPr>
        <w:spacing w:line="360" w:lineRule="auto"/>
        <w:jc w:val="both"/>
        <w:rPr>
          <w:rFonts w:ascii="Helvetica" w:hAnsi="Helvetica" w:cs="Arial"/>
        </w:rPr>
      </w:pPr>
      <w:r w:rsidRPr="00E4313D">
        <w:rPr>
          <w:rFonts w:ascii="Helvetica" w:hAnsi="Helvetica" w:cs="Arial"/>
          <w:b/>
          <w:bCs/>
        </w:rPr>
        <w:t>Das Einarbeiten von Ein- oder Mehrstärkengläsern</w:t>
      </w:r>
      <w:r w:rsidRPr="00E4313D">
        <w:rPr>
          <w:rFonts w:ascii="Helvetica" w:hAnsi="Helvetica" w:cs="Arial"/>
        </w:rPr>
        <w:t xml:space="preserve"> in Sportbrillen ist heute, trotz stark gebogener Formen, problemlos möglich. Dafür muss die Korrektion </w:t>
      </w:r>
      <w:r>
        <w:rPr>
          <w:rFonts w:ascii="Helvetica" w:hAnsi="Helvetica" w:cs="Arial"/>
        </w:rPr>
        <w:t xml:space="preserve">ungefähr </w:t>
      </w:r>
      <w:r w:rsidRPr="00E4313D">
        <w:rPr>
          <w:rFonts w:ascii="Helvetica" w:hAnsi="Helvetica" w:cs="Arial"/>
        </w:rPr>
        <w:t>im Bereich von etwa -4,0 (Kurzsichtigkeit) bis +4,0 Dioptrien (Weitsichtigkeit) liegen</w:t>
      </w:r>
      <w:r>
        <w:rPr>
          <w:rFonts w:ascii="Helvetica" w:hAnsi="Helvetica" w:cs="Arial"/>
        </w:rPr>
        <w:t>.</w:t>
      </w:r>
    </w:p>
    <w:p w:rsidR="006E7045" w:rsidRPr="00E4313D" w:rsidRDefault="006E7045" w:rsidP="006E7045">
      <w:pPr>
        <w:spacing w:line="360" w:lineRule="auto"/>
        <w:jc w:val="both"/>
        <w:rPr>
          <w:rFonts w:ascii="Helvetica" w:hAnsi="Helvetica" w:cs="Arial"/>
        </w:rPr>
      </w:pPr>
      <w:r w:rsidRPr="00E4313D">
        <w:rPr>
          <w:rFonts w:ascii="Helvetica" w:hAnsi="Helvetica" w:cs="Arial"/>
          <w:b/>
          <w:bCs/>
        </w:rPr>
        <w:t>Clip-in-Systeme</w:t>
      </w:r>
      <w:r w:rsidRPr="00E4313D">
        <w:rPr>
          <w:rFonts w:ascii="Helvetica" w:hAnsi="Helvetica" w:cs="Arial"/>
        </w:rPr>
        <w:t xml:space="preserve"> sind eine Alternative, bei denen die Sehstärkengläser hinter die fest eingearbeiteten Schutzgläser der Sportbrille geklemmt werden und somit unkompliziert austauschbar sind. </w:t>
      </w:r>
      <w:r>
        <w:rPr>
          <w:rFonts w:ascii="Helvetica" w:hAnsi="Helvetica" w:cs="Arial"/>
        </w:rPr>
        <w:t>I</w:t>
      </w:r>
      <w:r w:rsidRPr="00E4313D">
        <w:rPr>
          <w:rFonts w:ascii="Helvetica" w:hAnsi="Helvetica" w:cs="Arial"/>
        </w:rPr>
        <w:t xml:space="preserve">m Vergleich zur Vollverglasung </w:t>
      </w:r>
      <w:r>
        <w:rPr>
          <w:rFonts w:ascii="Helvetica" w:hAnsi="Helvetica" w:cs="Arial"/>
        </w:rPr>
        <w:t>haben sie</w:t>
      </w:r>
      <w:r w:rsidRPr="00E4313D">
        <w:rPr>
          <w:rFonts w:ascii="Helvetica" w:hAnsi="Helvetica" w:cs="Arial"/>
        </w:rPr>
        <w:t xml:space="preserve"> </w:t>
      </w:r>
      <w:r>
        <w:rPr>
          <w:rFonts w:ascii="Helvetica" w:hAnsi="Helvetica" w:cs="Arial"/>
        </w:rPr>
        <w:t>a</w:t>
      </w:r>
      <w:r w:rsidRPr="00E4313D">
        <w:rPr>
          <w:rFonts w:ascii="Helvetica" w:hAnsi="Helvetica" w:cs="Arial"/>
        </w:rPr>
        <w:t xml:space="preserve">llerdings einen weniger </w:t>
      </w:r>
      <w:r>
        <w:rPr>
          <w:rFonts w:ascii="Helvetica" w:hAnsi="Helvetica" w:cs="Arial"/>
        </w:rPr>
        <w:t>großen</w:t>
      </w:r>
      <w:r w:rsidRPr="00E4313D">
        <w:rPr>
          <w:rFonts w:ascii="Helvetica" w:hAnsi="Helvetica" w:cs="Arial"/>
        </w:rPr>
        <w:t xml:space="preserve"> Sehbereich.</w:t>
      </w:r>
    </w:p>
    <w:p w:rsidR="006E7045" w:rsidRPr="00E4313D" w:rsidRDefault="006E7045" w:rsidP="006E7045">
      <w:pPr>
        <w:spacing w:line="360" w:lineRule="auto"/>
        <w:jc w:val="both"/>
        <w:rPr>
          <w:rFonts w:ascii="Helvetica" w:hAnsi="Helvetica" w:cs="Arial"/>
        </w:rPr>
      </w:pPr>
      <w:r w:rsidRPr="001916CE">
        <w:rPr>
          <w:rFonts w:ascii="Helvetica" w:hAnsi="Helvetica" w:cs="Arial"/>
          <w:b/>
        </w:rPr>
        <w:t>Bei Tauchermasken</w:t>
      </w:r>
      <w:r w:rsidRPr="00E4313D">
        <w:rPr>
          <w:rFonts w:ascii="Helvetica" w:hAnsi="Helvetica" w:cs="Arial"/>
        </w:rPr>
        <w:t xml:space="preserve"> werden die Korrektionsgläser von innen auf die Scheiben geklebt oder </w:t>
      </w:r>
      <w:r>
        <w:rPr>
          <w:rFonts w:ascii="Helvetica" w:hAnsi="Helvetica" w:cs="Arial"/>
        </w:rPr>
        <w:t xml:space="preserve">auch direkt eingepasst. Verwendung finden hier meist Bifokalgläser mit einem Nahteil </w:t>
      </w:r>
      <w:r w:rsidRPr="00E4313D">
        <w:rPr>
          <w:rFonts w:ascii="Helvetica" w:hAnsi="Helvetica" w:cs="Arial"/>
        </w:rPr>
        <w:t xml:space="preserve">unten und einer Fernkorrektion oben. Höhlentaucher können </w:t>
      </w:r>
      <w:r>
        <w:rPr>
          <w:rFonts w:ascii="Helvetica" w:hAnsi="Helvetica" w:cs="Arial"/>
        </w:rPr>
        <w:t>noch ein zusätzliches oberes Nah</w:t>
      </w:r>
      <w:r w:rsidRPr="00E4313D">
        <w:rPr>
          <w:rFonts w:ascii="Helvetica" w:hAnsi="Helvetica" w:cs="Arial"/>
        </w:rPr>
        <w:t>teil</w:t>
      </w:r>
      <w:bookmarkStart w:id="0" w:name="_GoBack"/>
      <w:bookmarkEnd w:id="0"/>
      <w:r w:rsidRPr="00E4313D">
        <w:rPr>
          <w:rFonts w:ascii="Helvetica" w:hAnsi="Helvetica" w:cs="Arial"/>
        </w:rPr>
        <w:t xml:space="preserve"> </w:t>
      </w:r>
      <w:r>
        <w:rPr>
          <w:rFonts w:ascii="Helvetica" w:hAnsi="Helvetica" w:cs="Arial"/>
        </w:rPr>
        <w:t>einarbeiten lassen</w:t>
      </w:r>
      <w:r w:rsidRPr="00E4313D">
        <w:rPr>
          <w:rFonts w:ascii="Helvetica" w:hAnsi="Helvetica" w:cs="Arial"/>
        </w:rPr>
        <w:t xml:space="preserve"> (Trifokalgläser)</w:t>
      </w:r>
      <w:r>
        <w:rPr>
          <w:rFonts w:ascii="Helvetica" w:hAnsi="Helvetica" w:cs="Arial"/>
        </w:rPr>
        <w:t>. Dann</w:t>
      </w:r>
      <w:r w:rsidRPr="00E4313D">
        <w:rPr>
          <w:rFonts w:ascii="Helvetica" w:hAnsi="Helvetica" w:cs="Arial"/>
        </w:rPr>
        <w:t xml:space="preserve"> </w:t>
      </w:r>
      <w:r>
        <w:rPr>
          <w:rFonts w:ascii="Helvetica" w:hAnsi="Helvetica" w:cs="Arial"/>
        </w:rPr>
        <w:t xml:space="preserve">ist </w:t>
      </w:r>
      <w:r w:rsidRPr="00E4313D">
        <w:rPr>
          <w:rFonts w:ascii="Helvetica" w:hAnsi="Helvetica" w:cs="Arial"/>
        </w:rPr>
        <w:t xml:space="preserve">auch die Felswand über ihnen gut erkennbar. </w:t>
      </w:r>
      <w:r>
        <w:rPr>
          <w:rFonts w:ascii="Helvetica" w:hAnsi="Helvetica" w:cs="Arial"/>
        </w:rPr>
        <w:t>Unter der Maske sollte</w:t>
      </w:r>
      <w:r w:rsidRPr="00E4313D">
        <w:rPr>
          <w:rFonts w:ascii="Helvetica" w:hAnsi="Helvetica" w:cs="Arial"/>
        </w:rPr>
        <w:t xml:space="preserve"> </w:t>
      </w:r>
      <w:r>
        <w:rPr>
          <w:rFonts w:ascii="Helvetica" w:hAnsi="Helvetica" w:cs="Arial"/>
        </w:rPr>
        <w:t>keine</w:t>
      </w:r>
      <w:r w:rsidRPr="00E4313D">
        <w:rPr>
          <w:rFonts w:ascii="Helvetica" w:hAnsi="Helvetica" w:cs="Arial"/>
        </w:rPr>
        <w:t xml:space="preserve"> Alltagsbrille</w:t>
      </w:r>
      <w:r>
        <w:rPr>
          <w:rFonts w:ascii="Helvetica" w:hAnsi="Helvetica" w:cs="Arial"/>
        </w:rPr>
        <w:t xml:space="preserve"> getragen werden. Sie schließt dann nicht mehr dicht ab.</w:t>
      </w:r>
      <w:r w:rsidRPr="00E4313D">
        <w:rPr>
          <w:rFonts w:ascii="Helvetica" w:hAnsi="Helvetica" w:cs="Arial"/>
        </w:rPr>
        <w:t xml:space="preserve"> </w:t>
      </w:r>
    </w:p>
    <w:p w:rsidR="006E7045" w:rsidRDefault="006E7045" w:rsidP="006E7045">
      <w:pPr>
        <w:spacing w:before="200" w:line="360" w:lineRule="auto"/>
        <w:jc w:val="both"/>
        <w:rPr>
          <w:rFonts w:ascii="Helvetica" w:hAnsi="Helvetica" w:cs="Arial"/>
        </w:rPr>
      </w:pPr>
      <w:r w:rsidRPr="00E4313D">
        <w:rPr>
          <w:rFonts w:ascii="Helvetica" w:hAnsi="Helvetica" w:cs="Arial"/>
          <w:b/>
          <w:bCs/>
        </w:rPr>
        <w:t>Kontaktlinsenträger</w:t>
      </w:r>
      <w:r w:rsidRPr="00E4313D">
        <w:rPr>
          <w:rFonts w:ascii="Helvetica" w:hAnsi="Helvetica" w:cs="Arial"/>
        </w:rPr>
        <w:t xml:space="preserve"> </w:t>
      </w:r>
      <w:r>
        <w:rPr>
          <w:rFonts w:ascii="Helvetica" w:hAnsi="Helvetica" w:cs="Arial"/>
        </w:rPr>
        <w:t>haben die Möglichkeit</w:t>
      </w:r>
      <w:r w:rsidRPr="00E4313D">
        <w:rPr>
          <w:rFonts w:ascii="Helvetica" w:hAnsi="Helvetica" w:cs="Arial"/>
        </w:rPr>
        <w:t xml:space="preserve"> ihre Sehhilfe unter jeder Wassersportbrille </w:t>
      </w:r>
      <w:r>
        <w:rPr>
          <w:rFonts w:ascii="Helvetica" w:hAnsi="Helvetica" w:cs="Arial"/>
        </w:rPr>
        <w:t xml:space="preserve">zu </w:t>
      </w:r>
      <w:r w:rsidRPr="00E4313D">
        <w:rPr>
          <w:rFonts w:ascii="Helvetica" w:hAnsi="Helvetica" w:cs="Arial"/>
        </w:rPr>
        <w:t>tragen. Ausnahme sind Taucher und Schwimmer. Hier können beim Fluten der Brille die Kontaktlinsen schnell verschwinden</w:t>
      </w:r>
      <w:r>
        <w:rPr>
          <w:rFonts w:ascii="Helvetica" w:hAnsi="Helvetica" w:cs="Arial"/>
        </w:rPr>
        <w:t xml:space="preserve"> oder </w:t>
      </w:r>
      <w:r w:rsidRPr="00E4313D">
        <w:rPr>
          <w:rFonts w:ascii="Helvetica" w:hAnsi="Helvetica" w:cs="Arial"/>
        </w:rPr>
        <w:t xml:space="preserve">sich </w:t>
      </w:r>
      <w:r>
        <w:rPr>
          <w:rFonts w:ascii="Helvetica" w:hAnsi="Helvetica" w:cs="Arial"/>
        </w:rPr>
        <w:t>Krankheitserreger</w:t>
      </w:r>
      <w:r w:rsidRPr="00E4313D">
        <w:rPr>
          <w:rFonts w:ascii="Helvetica" w:hAnsi="Helvetica" w:cs="Arial"/>
        </w:rPr>
        <w:t xml:space="preserve"> aus dem Wasser anlagern. Wer trotzdem Kontaktlinsen tragen möchte </w:t>
      </w:r>
      <w:r>
        <w:rPr>
          <w:rFonts w:ascii="Helvetica" w:hAnsi="Helvetica" w:cs="Arial"/>
        </w:rPr>
        <w:t>sollte</w:t>
      </w:r>
      <w:r w:rsidRPr="00E4313D">
        <w:rPr>
          <w:rFonts w:ascii="Helvetica" w:hAnsi="Helvetica" w:cs="Arial"/>
        </w:rPr>
        <w:t xml:space="preserve"> darauf achten, dass die Linsen nicht mit Wasser in Berührung kommen.</w:t>
      </w:r>
      <w:r>
        <w:rPr>
          <w:rFonts w:ascii="Helvetica" w:hAnsi="Helvetica" w:cs="Arial"/>
        </w:rPr>
        <w:t xml:space="preserve"> Empfehlenswert sind Eintageslinsen, die direkt nach dem Schwimmen bzw. Tauchen entsorgt werden.</w:t>
      </w:r>
    </w:p>
    <w:p w:rsidR="006E7045" w:rsidRPr="00E4313D" w:rsidRDefault="006E7045" w:rsidP="006E7045">
      <w:pPr>
        <w:tabs>
          <w:tab w:val="left" w:pos="1440"/>
        </w:tabs>
        <w:spacing w:line="360" w:lineRule="auto"/>
        <w:jc w:val="both"/>
        <w:rPr>
          <w:rFonts w:ascii="Helvetica" w:hAnsi="Helvetica"/>
        </w:rPr>
      </w:pPr>
      <w:r w:rsidRPr="00E4313D">
        <w:rPr>
          <w:rFonts w:ascii="Helvetica" w:hAnsi="Helvetica"/>
        </w:rPr>
        <w:t>(Zeichen inkl. Leerzeichen:</w:t>
      </w:r>
      <w:r>
        <w:rPr>
          <w:rFonts w:ascii="Helvetica" w:hAnsi="Helvetica"/>
        </w:rPr>
        <w:t xml:space="preserve"> 1.891</w:t>
      </w:r>
      <w:r w:rsidRPr="00E4313D">
        <w:rPr>
          <w:rFonts w:ascii="Helvetica" w:hAnsi="Helvetica"/>
        </w:rPr>
        <w:t>)</w:t>
      </w:r>
    </w:p>
    <w:p w:rsidR="00735A4B" w:rsidRDefault="00735A4B"/>
    <w:sectPr w:rsidR="00735A4B" w:rsidSect="004A3B3C">
      <w:headerReference w:type="even" r:id="rId7"/>
      <w:headerReference w:type="default" r:id="rId8"/>
      <w:footerReference w:type="even" r:id="rId9"/>
      <w:footerReference w:type="default" r:id="rId10"/>
      <w:headerReference w:type="first" r:id="rId11"/>
      <w:footerReference w:type="first" r:id="rId12"/>
      <w:pgSz w:w="11906" w:h="16838"/>
      <w:pgMar w:top="1666" w:right="1983" w:bottom="1134" w:left="1417" w:header="708"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C491D">
      <w:pPr>
        <w:spacing w:after="0" w:line="240" w:lineRule="auto"/>
      </w:pPr>
      <w:r>
        <w:separator/>
      </w:r>
    </w:p>
  </w:endnote>
  <w:endnote w:type="continuationSeparator" w:id="0">
    <w:p w:rsidR="00000000" w:rsidRDefault="003C4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AB" w:rsidRDefault="003C491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B11" w:rsidRPr="00471B11" w:rsidRDefault="006E7045">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gridCol w:w="4323"/>
    </w:tblGrid>
    <w:tr w:rsidR="00471B11" w:rsidRPr="00331CBC" w:rsidTr="00331CBC">
      <w:tc>
        <w:tcPr>
          <w:tcW w:w="4323" w:type="dxa"/>
          <w:shd w:val="clear" w:color="auto" w:fill="auto"/>
        </w:tcPr>
        <w:p w:rsidR="00471B11" w:rsidRPr="00331CBC" w:rsidRDefault="006E7045">
          <w:pPr>
            <w:pStyle w:val="Fuzeile"/>
            <w:rPr>
              <w:rFonts w:ascii="Helvetica" w:hAnsi="Helvetica"/>
              <w:sz w:val="16"/>
              <w:szCs w:val="16"/>
            </w:rPr>
          </w:pPr>
          <w:r w:rsidRPr="00331CBC">
            <w:rPr>
              <w:rFonts w:ascii="Helvetica" w:hAnsi="Helvetica"/>
              <w:sz w:val="16"/>
              <w:szCs w:val="16"/>
            </w:rPr>
            <w:t>Kuratorium Gutes Sehen e.V.</w:t>
          </w:r>
        </w:p>
        <w:p w:rsidR="00471B11" w:rsidRPr="00331CBC" w:rsidRDefault="006E7045">
          <w:pPr>
            <w:pStyle w:val="Fuzeile"/>
            <w:rPr>
              <w:rFonts w:ascii="Helvetica" w:hAnsi="Helvetica"/>
              <w:sz w:val="16"/>
              <w:szCs w:val="16"/>
            </w:rPr>
          </w:pPr>
          <w:r w:rsidRPr="00331CBC">
            <w:rPr>
              <w:rFonts w:ascii="Helvetica" w:hAnsi="Helvetica"/>
              <w:sz w:val="16"/>
              <w:szCs w:val="16"/>
            </w:rPr>
            <w:t xml:space="preserve">Kerstin </w:t>
          </w:r>
          <w:proofErr w:type="spellStart"/>
          <w:r w:rsidRPr="00331CBC">
            <w:rPr>
              <w:rFonts w:ascii="Helvetica" w:hAnsi="Helvetica"/>
              <w:sz w:val="16"/>
              <w:szCs w:val="16"/>
            </w:rPr>
            <w:t>Kruschinski</w:t>
          </w:r>
          <w:proofErr w:type="spellEnd"/>
        </w:p>
        <w:p w:rsidR="00471B11" w:rsidRPr="00331CBC" w:rsidRDefault="006E7045">
          <w:pPr>
            <w:pStyle w:val="Fuzeile"/>
            <w:rPr>
              <w:rFonts w:ascii="Helvetica" w:hAnsi="Helvetica"/>
              <w:sz w:val="16"/>
              <w:szCs w:val="16"/>
            </w:rPr>
          </w:pPr>
          <w:r>
            <w:rPr>
              <w:rFonts w:ascii="Helvetica" w:hAnsi="Helvetica"/>
              <w:sz w:val="16"/>
              <w:szCs w:val="16"/>
            </w:rPr>
            <w:t xml:space="preserve">E-Mail: </w:t>
          </w:r>
          <w:r w:rsidRPr="00331CBC">
            <w:rPr>
              <w:rFonts w:ascii="Helvetica" w:hAnsi="Helvetica"/>
              <w:sz w:val="16"/>
              <w:szCs w:val="16"/>
            </w:rPr>
            <w:t>kruschinski@sehen.de</w:t>
          </w:r>
        </w:p>
        <w:p w:rsidR="00471B11" w:rsidRPr="00331CBC" w:rsidRDefault="006E7045">
          <w:pPr>
            <w:pStyle w:val="Fuzeile"/>
            <w:rPr>
              <w:rFonts w:ascii="Helvetica" w:hAnsi="Helvetica"/>
              <w:sz w:val="16"/>
              <w:szCs w:val="16"/>
            </w:rPr>
          </w:pPr>
          <w:r w:rsidRPr="00331CBC">
            <w:rPr>
              <w:rFonts w:ascii="Helvetica" w:hAnsi="Helvetica"/>
              <w:sz w:val="16"/>
              <w:szCs w:val="16"/>
            </w:rPr>
            <w:t>Tel.: 030 41</w:t>
          </w:r>
          <w:r>
            <w:rPr>
              <w:rFonts w:ascii="Helvetica" w:hAnsi="Helvetica"/>
              <w:sz w:val="16"/>
              <w:szCs w:val="16"/>
            </w:rPr>
            <w:t xml:space="preserve"> </w:t>
          </w:r>
          <w:r w:rsidRPr="00331CBC">
            <w:rPr>
              <w:rFonts w:ascii="Helvetica" w:hAnsi="Helvetica"/>
              <w:sz w:val="16"/>
              <w:szCs w:val="16"/>
            </w:rPr>
            <w:t>40</w:t>
          </w:r>
          <w:r>
            <w:rPr>
              <w:rFonts w:ascii="Helvetica" w:hAnsi="Helvetica"/>
              <w:sz w:val="16"/>
              <w:szCs w:val="16"/>
            </w:rPr>
            <w:t xml:space="preserve"> 21 </w:t>
          </w:r>
          <w:r w:rsidRPr="00331CBC">
            <w:rPr>
              <w:rFonts w:ascii="Helvetica" w:hAnsi="Helvetica"/>
              <w:sz w:val="16"/>
              <w:szCs w:val="16"/>
            </w:rPr>
            <w:t>22</w:t>
          </w:r>
        </w:p>
        <w:p w:rsidR="00471B11" w:rsidRPr="00331CBC" w:rsidRDefault="006E7045">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rsidR="00471B11" w:rsidRPr="00331CBC" w:rsidRDefault="003C491D">
          <w:pPr>
            <w:pStyle w:val="Fuzeile"/>
            <w:rPr>
              <w:rFonts w:ascii="Helvetica" w:hAnsi="Helvetica"/>
              <w:sz w:val="16"/>
              <w:szCs w:val="16"/>
            </w:rPr>
          </w:pPr>
        </w:p>
      </w:tc>
      <w:tc>
        <w:tcPr>
          <w:tcW w:w="4323" w:type="dxa"/>
          <w:shd w:val="clear" w:color="auto" w:fill="auto"/>
        </w:tcPr>
        <w:p w:rsidR="00471B11" w:rsidRPr="00331CBC" w:rsidRDefault="003C491D" w:rsidP="00E4313D">
          <w:pPr>
            <w:pStyle w:val="Fuzeile"/>
            <w:rPr>
              <w:rFonts w:ascii="Helvetica" w:hAnsi="Helvetica"/>
              <w:sz w:val="16"/>
              <w:szCs w:val="16"/>
            </w:rPr>
          </w:pPr>
        </w:p>
      </w:tc>
    </w:tr>
  </w:tbl>
  <w:p w:rsidR="00471B11" w:rsidRPr="00471B11" w:rsidRDefault="003C491D">
    <w:pPr>
      <w:pStyle w:val="Fuzeile"/>
      <w:rPr>
        <w:rFonts w:ascii="Helvetica" w:hAnsi="Helvetic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AB" w:rsidRDefault="003C491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C491D">
      <w:pPr>
        <w:spacing w:after="0" w:line="240" w:lineRule="auto"/>
      </w:pPr>
      <w:r>
        <w:separator/>
      </w:r>
    </w:p>
  </w:footnote>
  <w:footnote w:type="continuationSeparator" w:id="0">
    <w:p w:rsidR="00000000" w:rsidRDefault="003C4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AB" w:rsidRDefault="003C491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39" w:rsidRDefault="006E7045">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4152265</wp:posOffset>
          </wp:positionH>
          <wp:positionV relativeFrom="paragraph">
            <wp:posOffset>48895</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313D" w:rsidRDefault="003C491D">
    <w:pPr>
      <w:pStyle w:val="Kopfzeile"/>
      <w:rPr>
        <w:rFonts w:ascii="Helvetica" w:hAnsi="Helvetica"/>
      </w:rPr>
    </w:pPr>
  </w:p>
  <w:p w:rsidR="00471B11" w:rsidRPr="00471B11" w:rsidRDefault="006E7045">
    <w:pPr>
      <w:pStyle w:val="Kopfzeile"/>
      <w:rPr>
        <w:rFonts w:ascii="Helvetica" w:hAnsi="Helvetica"/>
      </w:rPr>
    </w:pPr>
    <w:r>
      <w:rPr>
        <w:rFonts w:ascii="Helvetica" w:hAnsi="Helvetica"/>
      </w:rPr>
      <w:t>PRESSEINFORMATION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AB" w:rsidRDefault="003C491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045"/>
    <w:rsid w:val="003C491D"/>
    <w:rsid w:val="006E7045"/>
    <w:rsid w:val="00735A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7045"/>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70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7045"/>
    <w:rPr>
      <w:rFonts w:ascii="Calibri" w:eastAsia="Calibri" w:hAnsi="Calibri" w:cs="Times New Roman"/>
    </w:rPr>
  </w:style>
  <w:style w:type="paragraph" w:styleId="Fuzeile">
    <w:name w:val="footer"/>
    <w:basedOn w:val="Standard"/>
    <w:link w:val="FuzeileZchn"/>
    <w:uiPriority w:val="99"/>
    <w:unhideWhenUsed/>
    <w:rsid w:val="006E70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704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7045"/>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70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7045"/>
    <w:rPr>
      <w:rFonts w:ascii="Calibri" w:eastAsia="Calibri" w:hAnsi="Calibri" w:cs="Times New Roman"/>
    </w:rPr>
  </w:style>
  <w:style w:type="paragraph" w:styleId="Fuzeile">
    <w:name w:val="footer"/>
    <w:basedOn w:val="Standard"/>
    <w:link w:val="FuzeileZchn"/>
    <w:uiPriority w:val="99"/>
    <w:unhideWhenUsed/>
    <w:rsid w:val="006E70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704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1670</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2</cp:revision>
  <dcterms:created xsi:type="dcterms:W3CDTF">2015-04-27T09:11:00Z</dcterms:created>
  <dcterms:modified xsi:type="dcterms:W3CDTF">2015-04-27T09:13:00Z</dcterms:modified>
</cp:coreProperties>
</file>