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2" w:rsidRPr="00A667BF" w:rsidRDefault="00D27782" w:rsidP="00206CA9">
      <w:pPr>
        <w:spacing w:line="360" w:lineRule="auto"/>
        <w:rPr>
          <w:rFonts w:ascii="Helvetica" w:hAnsi="Helvetica" w:cs="Arial"/>
          <w:b/>
          <w:bCs/>
          <w:sz w:val="30"/>
          <w:szCs w:val="30"/>
        </w:rPr>
      </w:pPr>
      <w:bookmarkStart w:id="0" w:name="_GoBack"/>
      <w:r w:rsidRPr="00A667BF">
        <w:rPr>
          <w:rFonts w:ascii="Helvetica" w:hAnsi="Helvetica" w:cs="Arial"/>
          <w:b/>
          <w:bCs/>
          <w:sz w:val="30"/>
          <w:szCs w:val="30"/>
        </w:rPr>
        <w:t>Gutes Sehen ist Lebensqualität – Sehtests sind sinnvolle Vorsorge</w:t>
      </w:r>
    </w:p>
    <w:p w:rsidR="00D27782" w:rsidRPr="00A667BF" w:rsidRDefault="00D27782" w:rsidP="00206CA9">
      <w:pPr>
        <w:spacing w:line="360" w:lineRule="auto"/>
        <w:rPr>
          <w:rFonts w:ascii="Helvetica" w:hAnsi="Helvetica" w:cs="Arial"/>
        </w:rPr>
      </w:pPr>
      <w:r w:rsidRPr="00A667BF">
        <w:rPr>
          <w:rFonts w:ascii="Helvetica" w:hAnsi="Helvetica" w:cs="Arial"/>
        </w:rPr>
        <w:t>Gutes Sehen ist keine Frage des Alters. Allerdings verändert sich die Sehleistung in der zweiten Lebenshälfte schneller als in jungen Jahren. Dazu ist das Risiko für Augenerkrankungen höher. Deshalb sollten in jedem Alter Sehkontrollen so selbstverständlich sein wie der Gang zum Zahnarzt.</w:t>
      </w:r>
    </w:p>
    <w:p w:rsidR="00D27782" w:rsidRPr="00A667BF" w:rsidRDefault="00D27782" w:rsidP="00206CA9">
      <w:pPr>
        <w:spacing w:line="360" w:lineRule="auto"/>
        <w:rPr>
          <w:rFonts w:ascii="Helvetica" w:hAnsi="Helvetica" w:cs="Arial"/>
          <w:b/>
        </w:rPr>
      </w:pPr>
      <w:r w:rsidRPr="00A667BF">
        <w:rPr>
          <w:rFonts w:ascii="Helvetica" w:hAnsi="Helvetica" w:cs="Arial"/>
          <w:b/>
        </w:rPr>
        <w:t>Regelmäßige Sehtests</w:t>
      </w:r>
    </w:p>
    <w:p w:rsidR="00D27782" w:rsidRPr="00A667BF" w:rsidRDefault="00D27782" w:rsidP="00206CA9">
      <w:pPr>
        <w:spacing w:line="360" w:lineRule="auto"/>
        <w:rPr>
          <w:rFonts w:ascii="Helvetica" w:hAnsi="Helvetica" w:cs="Arial"/>
          <w:b/>
        </w:rPr>
      </w:pPr>
      <w:r w:rsidRPr="00A667BF">
        <w:rPr>
          <w:rFonts w:ascii="Helvetica" w:hAnsi="Helvetica" w:cs="Arial"/>
          <w:b/>
        </w:rPr>
        <w:t>... für Kinder</w:t>
      </w:r>
    </w:p>
    <w:p w:rsidR="00D27782" w:rsidRPr="00A667BF" w:rsidRDefault="00D27782" w:rsidP="00206CA9">
      <w:pPr>
        <w:pStyle w:val="Listenabsatz"/>
        <w:numPr>
          <w:ilvl w:val="0"/>
          <w:numId w:val="12"/>
        </w:numPr>
        <w:spacing w:line="360" w:lineRule="auto"/>
        <w:rPr>
          <w:rFonts w:ascii="Helvetica" w:hAnsi="Helvetica" w:cs="Arial"/>
          <w:sz w:val="22"/>
          <w:szCs w:val="22"/>
        </w:rPr>
      </w:pPr>
      <w:r w:rsidRPr="00A667BF">
        <w:rPr>
          <w:rFonts w:ascii="Helvetica" w:hAnsi="Helvetica" w:cs="Arial"/>
          <w:sz w:val="22"/>
          <w:szCs w:val="22"/>
        </w:rPr>
        <w:t xml:space="preserve">Kinder haben eine „lange Leitung“: Sie reagieren fast </w:t>
      </w:r>
      <w:r w:rsidR="00A27AC8">
        <w:rPr>
          <w:rFonts w:ascii="Helvetica" w:hAnsi="Helvetica" w:cs="Arial"/>
          <w:sz w:val="22"/>
          <w:szCs w:val="22"/>
        </w:rPr>
        <w:t>2,5-mal später als Erwachsene.</w:t>
      </w:r>
      <w:r w:rsidR="00A27AC8">
        <w:rPr>
          <w:rStyle w:val="Funotenzeichen"/>
          <w:rFonts w:ascii="Helvetica" w:hAnsi="Helvetica" w:cs="Arial"/>
          <w:sz w:val="22"/>
          <w:szCs w:val="22"/>
        </w:rPr>
        <w:footnoteReference w:id="1"/>
      </w:r>
      <w:r w:rsidRPr="00A667BF">
        <w:rPr>
          <w:rFonts w:ascii="Helvetica" w:hAnsi="Helvetica" w:cs="Arial"/>
          <w:sz w:val="22"/>
          <w:szCs w:val="22"/>
        </w:rPr>
        <w:t xml:space="preserve"> Schlechtes Sehen verlängert die Reaktionszeit zusätzlich. Kinder mit Sehdefiziten sind deshalb in der Schule und beim Sport benachteiligt, im Straßenverkehr sogar gefährdet.</w:t>
      </w:r>
    </w:p>
    <w:p w:rsidR="00D27782" w:rsidRPr="00A667BF" w:rsidRDefault="00D27782" w:rsidP="00206CA9">
      <w:pPr>
        <w:pStyle w:val="Listenabsatz"/>
        <w:numPr>
          <w:ilvl w:val="0"/>
          <w:numId w:val="12"/>
        </w:numPr>
        <w:spacing w:line="360" w:lineRule="auto"/>
        <w:rPr>
          <w:rFonts w:ascii="Helvetica" w:hAnsi="Helvetica" w:cs="Arial"/>
          <w:sz w:val="22"/>
          <w:szCs w:val="22"/>
        </w:rPr>
      </w:pPr>
      <w:r w:rsidRPr="00A667BF">
        <w:rPr>
          <w:rFonts w:ascii="Helvetica" w:hAnsi="Helvetica" w:cs="Arial"/>
          <w:sz w:val="22"/>
          <w:szCs w:val="22"/>
        </w:rPr>
        <w:t>20 Prozent aller Kinder in Deutschland haben unerkannte Sehfehler.</w:t>
      </w:r>
    </w:p>
    <w:p w:rsidR="00D27782" w:rsidRPr="00A667BF" w:rsidRDefault="00D27782" w:rsidP="00206CA9">
      <w:pPr>
        <w:pStyle w:val="Listenabsatz"/>
        <w:numPr>
          <w:ilvl w:val="0"/>
          <w:numId w:val="12"/>
        </w:numPr>
        <w:spacing w:line="360" w:lineRule="auto"/>
        <w:rPr>
          <w:rFonts w:ascii="Helvetica" w:hAnsi="Helvetica" w:cs="Arial"/>
          <w:sz w:val="22"/>
          <w:szCs w:val="22"/>
        </w:rPr>
      </w:pPr>
      <w:r w:rsidRPr="00A667BF">
        <w:rPr>
          <w:rFonts w:ascii="Helvetica" w:hAnsi="Helvetica" w:cs="Arial"/>
          <w:sz w:val="22"/>
          <w:szCs w:val="22"/>
        </w:rPr>
        <w:t xml:space="preserve">60 Prozent der Sehschwächen bei Kleinkindern werden zu spät </w:t>
      </w:r>
      <w:r w:rsidR="00A27AC8">
        <w:rPr>
          <w:rFonts w:ascii="Helvetica" w:hAnsi="Helvetica" w:cs="Arial"/>
          <w:sz w:val="22"/>
          <w:szCs w:val="22"/>
        </w:rPr>
        <w:t>erkannt.</w:t>
      </w:r>
      <w:r w:rsidR="00A27AC8">
        <w:rPr>
          <w:rStyle w:val="Funotenzeichen"/>
          <w:rFonts w:ascii="Helvetica" w:hAnsi="Helvetica" w:cs="Arial"/>
          <w:sz w:val="22"/>
          <w:szCs w:val="22"/>
        </w:rPr>
        <w:footnoteReference w:id="2"/>
      </w:r>
    </w:p>
    <w:p w:rsidR="00D27782" w:rsidRPr="00A667BF" w:rsidRDefault="00D27782" w:rsidP="00206CA9">
      <w:pPr>
        <w:pStyle w:val="Listenabsatz"/>
        <w:numPr>
          <w:ilvl w:val="0"/>
          <w:numId w:val="12"/>
        </w:numPr>
        <w:spacing w:line="360" w:lineRule="auto"/>
        <w:rPr>
          <w:rFonts w:ascii="Helvetica" w:hAnsi="Helvetica" w:cs="Arial"/>
          <w:sz w:val="22"/>
          <w:szCs w:val="22"/>
        </w:rPr>
      </w:pPr>
      <w:r w:rsidRPr="00A667BF">
        <w:rPr>
          <w:rFonts w:ascii="Helvetica" w:hAnsi="Helvetica" w:cs="Arial"/>
          <w:sz w:val="22"/>
          <w:szCs w:val="22"/>
        </w:rPr>
        <w:t>Bei rechtzeitiger Behandlung kann eine lebenslange Sehschwäche verhindert werden.</w:t>
      </w:r>
      <w:r w:rsidR="00A27AC8" w:rsidRPr="00A27AC8">
        <w:rPr>
          <w:rFonts w:ascii="Helvetica" w:hAnsi="Helvetica" w:cs="Arial"/>
          <w:sz w:val="22"/>
          <w:szCs w:val="22"/>
          <w:vertAlign w:val="superscript"/>
        </w:rPr>
        <w:t>2</w:t>
      </w:r>
    </w:p>
    <w:p w:rsidR="00D27782" w:rsidRDefault="00D27782" w:rsidP="00206CA9">
      <w:pPr>
        <w:pStyle w:val="Listenabsatz"/>
        <w:numPr>
          <w:ilvl w:val="0"/>
          <w:numId w:val="12"/>
        </w:numPr>
        <w:spacing w:line="360" w:lineRule="auto"/>
        <w:rPr>
          <w:rFonts w:ascii="Helvetica" w:hAnsi="Helvetica" w:cs="Arial"/>
          <w:sz w:val="22"/>
          <w:szCs w:val="22"/>
        </w:rPr>
      </w:pPr>
      <w:r w:rsidRPr="00A667BF">
        <w:rPr>
          <w:rFonts w:ascii="Helvetica" w:hAnsi="Helvetica" w:cs="Arial"/>
          <w:sz w:val="22"/>
          <w:szCs w:val="22"/>
        </w:rPr>
        <w:t>Kinder sollten spätestens im Alter von dreieinhalb Jahren von einem Augenarzt untersucht werden, bei Sehdefiziten der Eltern bereits zwischen sech</w:t>
      </w:r>
      <w:r w:rsidR="00A27AC8">
        <w:rPr>
          <w:rFonts w:ascii="Helvetica" w:hAnsi="Helvetica" w:cs="Arial"/>
          <w:sz w:val="22"/>
          <w:szCs w:val="22"/>
        </w:rPr>
        <w:t>stem und zwölftem Lebensmonat.</w:t>
      </w:r>
      <w:r w:rsidR="00A27AC8">
        <w:rPr>
          <w:rStyle w:val="Funotenzeichen"/>
          <w:rFonts w:ascii="Helvetica" w:hAnsi="Helvetica" w:cs="Arial"/>
          <w:sz w:val="22"/>
          <w:szCs w:val="22"/>
        </w:rPr>
        <w:footnoteReference w:id="3"/>
      </w:r>
    </w:p>
    <w:p w:rsidR="000D78EE" w:rsidRDefault="000D78EE">
      <w:pPr>
        <w:rPr>
          <w:rFonts w:ascii="Helvetica" w:eastAsiaTheme="minorHAnsi" w:hAnsi="Helvetica" w:cs="Arial"/>
        </w:rPr>
      </w:pPr>
      <w:r>
        <w:rPr>
          <w:rFonts w:ascii="Helvetica" w:hAnsi="Helvetica" w:cs="Arial"/>
        </w:rPr>
        <w:br w:type="page"/>
      </w:r>
    </w:p>
    <w:p w:rsidR="000D78EE" w:rsidRDefault="000D78EE" w:rsidP="00206CA9">
      <w:pPr>
        <w:spacing w:line="360" w:lineRule="auto"/>
        <w:rPr>
          <w:rFonts w:ascii="Helvetica" w:hAnsi="Helvetica" w:cs="Arial"/>
          <w:b/>
        </w:rPr>
      </w:pPr>
    </w:p>
    <w:p w:rsidR="00D27782" w:rsidRPr="00A667BF" w:rsidRDefault="00D27782" w:rsidP="00206CA9">
      <w:pPr>
        <w:spacing w:line="360" w:lineRule="auto"/>
        <w:rPr>
          <w:rFonts w:ascii="Helvetica" w:hAnsi="Helvetica" w:cs="Arial"/>
          <w:b/>
        </w:rPr>
      </w:pPr>
      <w:r w:rsidRPr="00A667BF">
        <w:rPr>
          <w:rFonts w:ascii="Helvetica" w:hAnsi="Helvetica" w:cs="Arial"/>
          <w:b/>
        </w:rPr>
        <w:t>... für junge Menschen</w:t>
      </w:r>
    </w:p>
    <w:p w:rsidR="00D27782" w:rsidRPr="00A667BF" w:rsidRDefault="00D27782" w:rsidP="00206CA9">
      <w:pPr>
        <w:pStyle w:val="Listenabsatz"/>
        <w:numPr>
          <w:ilvl w:val="0"/>
          <w:numId w:val="12"/>
        </w:numPr>
        <w:spacing w:line="360" w:lineRule="auto"/>
        <w:rPr>
          <w:rFonts w:ascii="Helvetica" w:hAnsi="Helvetica" w:cs="Arial"/>
          <w:sz w:val="22"/>
          <w:szCs w:val="22"/>
        </w:rPr>
      </w:pPr>
      <w:r w:rsidRPr="00A667BF">
        <w:rPr>
          <w:rFonts w:ascii="Helvetica" w:hAnsi="Helvetica" w:cs="Arial"/>
          <w:sz w:val="22"/>
          <w:szCs w:val="22"/>
        </w:rPr>
        <w:t>Bei der Entstehung von Kurzsichtigkeit spielt das Wachstum des Augapfels eine wesentliche Rolle.</w:t>
      </w:r>
      <w:r w:rsidR="000D78EE">
        <w:rPr>
          <w:rFonts w:ascii="Helvetica" w:hAnsi="Helvetica" w:cs="Arial"/>
          <w:sz w:val="22"/>
          <w:szCs w:val="22"/>
        </w:rPr>
        <w:t xml:space="preserve"> </w:t>
      </w:r>
      <w:r w:rsidRPr="00A667BF">
        <w:rPr>
          <w:rFonts w:ascii="Helvetica" w:hAnsi="Helvetica" w:cs="Arial"/>
          <w:sz w:val="22"/>
          <w:szCs w:val="22"/>
        </w:rPr>
        <w:t>Es ist erst im Alter von etwa 30 Jahren abgeschlossen.</w:t>
      </w:r>
    </w:p>
    <w:p w:rsidR="00D27782" w:rsidRPr="00A667BF" w:rsidRDefault="00D27782" w:rsidP="00206CA9">
      <w:pPr>
        <w:pStyle w:val="Listenabsatz"/>
        <w:numPr>
          <w:ilvl w:val="0"/>
          <w:numId w:val="12"/>
        </w:numPr>
        <w:spacing w:line="360" w:lineRule="auto"/>
        <w:rPr>
          <w:rFonts w:ascii="Helvetica" w:hAnsi="Helvetica" w:cs="Arial"/>
          <w:sz w:val="22"/>
          <w:szCs w:val="22"/>
        </w:rPr>
      </w:pPr>
      <w:r w:rsidRPr="00A667BF">
        <w:rPr>
          <w:rFonts w:ascii="Helvetica" w:hAnsi="Helvetica" w:cs="Arial"/>
          <w:sz w:val="22"/>
          <w:szCs w:val="22"/>
        </w:rPr>
        <w:t>Noch vor 30 Jahren ging man davon aus, dass sich die Kurzsichtigkeit in der Schulzeit entwickelt.</w:t>
      </w:r>
    </w:p>
    <w:p w:rsidR="00D27782" w:rsidRPr="00A667BF" w:rsidRDefault="00D27782" w:rsidP="00206CA9">
      <w:pPr>
        <w:pStyle w:val="Listenabsatz"/>
        <w:numPr>
          <w:ilvl w:val="0"/>
          <w:numId w:val="12"/>
        </w:numPr>
        <w:spacing w:line="360" w:lineRule="auto"/>
        <w:rPr>
          <w:rFonts w:ascii="Helvetica" w:hAnsi="Helvetica" w:cs="Arial"/>
          <w:sz w:val="22"/>
          <w:szCs w:val="22"/>
        </w:rPr>
      </w:pPr>
      <w:r w:rsidRPr="00A667BF">
        <w:rPr>
          <w:rFonts w:ascii="Helvetica" w:hAnsi="Helvetica" w:cs="Arial"/>
          <w:sz w:val="22"/>
          <w:szCs w:val="22"/>
        </w:rPr>
        <w:t>Doch heute werden viele Menschen erst während des Studiums kurzsichtig. Die Kurzsichtigkeit nimmt während des Studiums weiter zu.</w:t>
      </w:r>
      <w:r w:rsidR="00A27AC8">
        <w:rPr>
          <w:rStyle w:val="Funotenzeichen"/>
          <w:rFonts w:ascii="Helvetica" w:hAnsi="Helvetica" w:cs="Arial"/>
          <w:sz w:val="22"/>
          <w:szCs w:val="22"/>
        </w:rPr>
        <w:footnoteReference w:id="4"/>
      </w:r>
      <w:r w:rsidR="00A27AC8" w:rsidRPr="00A27AC8">
        <w:rPr>
          <w:rFonts w:ascii="Helvetica" w:hAnsi="Helvetica" w:cs="Arial"/>
          <w:sz w:val="22"/>
          <w:szCs w:val="22"/>
          <w:vertAlign w:val="superscript"/>
        </w:rPr>
        <w:t>,</w:t>
      </w:r>
      <w:r w:rsidR="00A27AC8">
        <w:rPr>
          <w:rStyle w:val="Funotenzeichen"/>
          <w:rFonts w:ascii="Helvetica" w:hAnsi="Helvetica" w:cs="Arial"/>
          <w:sz w:val="22"/>
          <w:szCs w:val="22"/>
        </w:rPr>
        <w:footnoteReference w:id="5"/>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A667BF">
        <w:rPr>
          <w:rFonts w:ascii="Helvetica" w:hAnsi="Helvetica" w:cs="Arial"/>
          <w:sz w:val="22"/>
          <w:szCs w:val="22"/>
        </w:rPr>
        <w:t>Menschen, die zwölf Jahre und länger z</w:t>
      </w:r>
      <w:r w:rsidR="00206CA9">
        <w:rPr>
          <w:rFonts w:ascii="Helvetica" w:hAnsi="Helvetica" w:cs="Arial"/>
          <w:sz w:val="22"/>
          <w:szCs w:val="22"/>
        </w:rPr>
        <w:t>ur Schule gehen, werden zu 15 –</w:t>
      </w:r>
      <w:r w:rsidR="00206CA9" w:rsidRPr="00206CA9">
        <w:rPr>
          <w:rFonts w:ascii="Helvetica" w:hAnsi="Helvetica" w:cs="Arial"/>
          <w:sz w:val="22"/>
          <w:szCs w:val="22"/>
        </w:rPr>
        <w:t xml:space="preserve"> </w:t>
      </w:r>
      <w:r w:rsidRPr="00206CA9">
        <w:rPr>
          <w:rFonts w:ascii="Helvetica" w:hAnsi="Helvetica" w:cs="Arial"/>
          <w:sz w:val="22"/>
          <w:szCs w:val="22"/>
        </w:rPr>
        <w:t>42 Prozent häufiger kurzsichtig als Personen, die nicht s</w:t>
      </w:r>
      <w:r w:rsidR="00A27AC8">
        <w:rPr>
          <w:rFonts w:ascii="Helvetica" w:hAnsi="Helvetica" w:cs="Arial"/>
          <w:sz w:val="22"/>
          <w:szCs w:val="22"/>
        </w:rPr>
        <w:t>o lange die Schulbank drücken.</w:t>
      </w:r>
      <w:r w:rsidR="00A27AC8">
        <w:rPr>
          <w:rStyle w:val="Funotenzeichen"/>
          <w:rFonts w:ascii="Helvetica" w:hAnsi="Helvetica" w:cs="Arial"/>
          <w:sz w:val="22"/>
          <w:szCs w:val="22"/>
        </w:rPr>
        <w:footnoteReference w:id="6"/>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Eine frühzeitig korrigierte Fehlsichtigkeit erleichtert das Vorankommen in Ausbildung, Studium und Beruf und beugt Unfällen, vor allem bei schnellen Sportarten und im Straßenverkehr, vor (Reaktionszeit).</w:t>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Der Führerscheinsehtest wird meist im Alter von 18 Jahren durchgeführt. Werden die Personen erst später kurzsichtig, merken sie lange Zeit nicht, dass sie über weniger Sehleistung verfügen, als für sie im Straßenverkehr nötig ist.</w:t>
      </w:r>
      <w:r w:rsidR="00A27AC8">
        <w:rPr>
          <w:rStyle w:val="Funotenzeichen"/>
          <w:rFonts w:ascii="Helvetica" w:hAnsi="Helvetica" w:cs="Arial"/>
          <w:sz w:val="22"/>
          <w:szCs w:val="22"/>
        </w:rPr>
        <w:footnoteReference w:id="7"/>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Kurzsichtigkeit frühzeitig zu erkennen und mit Sehhilfen auszugleichen beugt negativen Folgen für die Sehkraft im Alter vor.</w:t>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Junge Menschen und Erwachsene sollten Augen und Sehleistung alle zwei bis drei Jahre überprüfen lassen.</w:t>
      </w:r>
      <w:r w:rsidR="00A27AC8" w:rsidRPr="00A27AC8">
        <w:rPr>
          <w:rFonts w:ascii="Helvetica" w:hAnsi="Helvetica" w:cs="Arial"/>
          <w:sz w:val="22"/>
          <w:szCs w:val="22"/>
          <w:vertAlign w:val="superscript"/>
        </w:rPr>
        <w:t>7</w:t>
      </w:r>
    </w:p>
    <w:p w:rsidR="000D78EE" w:rsidRDefault="000D78EE">
      <w:pPr>
        <w:rPr>
          <w:rFonts w:ascii="Helvetica" w:eastAsiaTheme="minorHAnsi" w:hAnsi="Helvetica" w:cs="Arial"/>
        </w:rPr>
      </w:pPr>
      <w:r>
        <w:rPr>
          <w:rFonts w:ascii="Helvetica" w:hAnsi="Helvetica" w:cs="Arial"/>
        </w:rPr>
        <w:br w:type="page"/>
      </w:r>
    </w:p>
    <w:p w:rsidR="00D27782" w:rsidRPr="00206CA9" w:rsidRDefault="00D27782" w:rsidP="00206CA9">
      <w:pPr>
        <w:pStyle w:val="Listenabsatz"/>
        <w:spacing w:line="360" w:lineRule="auto"/>
        <w:rPr>
          <w:rFonts w:ascii="Helvetica" w:hAnsi="Helvetica" w:cs="Arial"/>
          <w:sz w:val="22"/>
          <w:szCs w:val="22"/>
        </w:rPr>
      </w:pPr>
    </w:p>
    <w:p w:rsidR="00D27782" w:rsidRPr="00206CA9" w:rsidRDefault="00D27782" w:rsidP="00206CA9">
      <w:pPr>
        <w:spacing w:line="360" w:lineRule="auto"/>
        <w:rPr>
          <w:rFonts w:ascii="Helvetica" w:hAnsi="Helvetica" w:cs="Arial"/>
          <w:b/>
        </w:rPr>
      </w:pPr>
      <w:r w:rsidRPr="00206CA9">
        <w:rPr>
          <w:rFonts w:ascii="Helvetica" w:hAnsi="Helvetica" w:cs="Arial"/>
          <w:b/>
        </w:rPr>
        <w:t>... ab 40</w:t>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Eine Verschlechterung des Sehens ist ab dem 40. Lebensjahr nachweisbar, das ist normal und nicht zu umgehen.</w:t>
      </w:r>
      <w:r w:rsidR="00A27AC8">
        <w:rPr>
          <w:rStyle w:val="Funotenzeichen"/>
          <w:rFonts w:ascii="Helvetica" w:hAnsi="Helvetica" w:cs="Arial"/>
          <w:sz w:val="22"/>
          <w:szCs w:val="22"/>
        </w:rPr>
        <w:footnoteReference w:id="8"/>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Autofahrer in den 40ern, die keine Sehhilfe nutzen, gehen überdurchschnittlich selten zum Sehtest – im Straßenverkehr für alle ein Risiko.</w:t>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Ein Sehtest im TÜV-Rhythmus, also alle zwei Jahre, erhöht die Sicherheit maßgeblich.</w:t>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Das rechtzeitige Erkennen von Alterssichtigkeit sichert Lebensqualität auch in der zweiten Lebenshälfte.</w:t>
      </w:r>
    </w:p>
    <w:p w:rsidR="00D27782" w:rsidRPr="00C94C7C" w:rsidRDefault="00D27782" w:rsidP="00206CA9">
      <w:pPr>
        <w:rPr>
          <w:rFonts w:ascii="Helvetica" w:hAnsi="Helvetica"/>
        </w:rPr>
      </w:pPr>
    </w:p>
    <w:p w:rsidR="00D27782" w:rsidRPr="00206CA9" w:rsidRDefault="00D27782" w:rsidP="00206CA9">
      <w:pPr>
        <w:spacing w:line="360" w:lineRule="auto"/>
        <w:rPr>
          <w:rFonts w:ascii="Helvetica" w:hAnsi="Helvetica" w:cs="Arial"/>
          <w:b/>
        </w:rPr>
      </w:pPr>
      <w:r w:rsidRPr="00206CA9">
        <w:rPr>
          <w:rFonts w:ascii="Helvetica" w:hAnsi="Helvetica" w:cs="Arial"/>
          <w:b/>
        </w:rPr>
        <w:t>... bei älteren Menschen</w:t>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Eine auf die individuellen Bedürfnisse angepasste Sehhilfe steigert das Wohlbefinden im Alter signifikant.</w:t>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31 Prozent der über 50-Jährigen hält den Verlust des Augenlichts für die bedrohlichste Erkrankung – noch vor Krebs und Demenz.</w:t>
      </w:r>
      <w:r w:rsidR="00A65729">
        <w:rPr>
          <w:rStyle w:val="Funotenzeichen"/>
          <w:rFonts w:ascii="Helvetica" w:hAnsi="Helvetica" w:cs="Arial"/>
          <w:sz w:val="22"/>
          <w:szCs w:val="22"/>
        </w:rPr>
        <w:footnoteReference w:id="9"/>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Je früher Augenkrankheiten behandelt werden, desto besser lässt sich die verbliebene Sehfähigkeit erhalten.</w:t>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Bei schwindendem Sehvermögen wird die Teilnahme am gesellschaftlichen Leben mühsamer. Wer schlecht sieht, vereinsamt eher.</w:t>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Schlechtes Sehen verlangsamt die Reaktionszeit zusätzlich, die Sturzgefahr steigt. Aufgrund des extrem hohen Verletzungsrisikos ist das im Alter besonders bedrohlich.</w:t>
      </w:r>
    </w:p>
    <w:p w:rsidR="00D27782" w:rsidRPr="00206CA9" w:rsidRDefault="00D27782" w:rsidP="00206CA9">
      <w:pPr>
        <w:pStyle w:val="Listenabsatz"/>
        <w:numPr>
          <w:ilvl w:val="0"/>
          <w:numId w:val="12"/>
        </w:numPr>
        <w:spacing w:line="360" w:lineRule="auto"/>
        <w:rPr>
          <w:rFonts w:ascii="Helvetica" w:hAnsi="Helvetica" w:cs="Arial"/>
          <w:sz w:val="22"/>
          <w:szCs w:val="22"/>
        </w:rPr>
      </w:pPr>
      <w:r w:rsidRPr="00206CA9">
        <w:rPr>
          <w:rFonts w:ascii="Helvetica" w:hAnsi="Helvetica" w:cs="Arial"/>
          <w:sz w:val="22"/>
          <w:szCs w:val="22"/>
        </w:rPr>
        <w:t>Eine jährliche Überprüfung von Augengesundheit und Sehleistung ist dringend zu empfehlen.</w:t>
      </w:r>
    </w:p>
    <w:p w:rsidR="000D78EE" w:rsidRDefault="000D78EE">
      <w:pPr>
        <w:rPr>
          <w:rFonts w:ascii="Helvetica" w:eastAsiaTheme="majorEastAsia" w:hAnsi="Helvetica" w:cstheme="majorBidi"/>
          <w:sz w:val="26"/>
          <w:szCs w:val="26"/>
        </w:rPr>
      </w:pPr>
      <w:r>
        <w:rPr>
          <w:rFonts w:ascii="Helvetica" w:hAnsi="Helvetica"/>
        </w:rPr>
        <w:br w:type="page"/>
      </w:r>
    </w:p>
    <w:p w:rsidR="00206CA9" w:rsidRDefault="00206CA9" w:rsidP="00206CA9">
      <w:pPr>
        <w:pStyle w:val="berschrift2"/>
        <w:rPr>
          <w:rFonts w:ascii="Helvetica" w:hAnsi="Helvetica"/>
          <w:color w:val="auto"/>
        </w:rPr>
      </w:pPr>
    </w:p>
    <w:p w:rsidR="00D27782" w:rsidRPr="00206CA9" w:rsidRDefault="00D27782" w:rsidP="00206CA9">
      <w:pPr>
        <w:spacing w:line="360" w:lineRule="auto"/>
        <w:rPr>
          <w:rFonts w:ascii="Helvetica" w:hAnsi="Helvetica" w:cs="Arial"/>
          <w:b/>
        </w:rPr>
      </w:pPr>
      <w:r w:rsidRPr="00206CA9">
        <w:rPr>
          <w:rFonts w:ascii="Helvetica" w:hAnsi="Helvetica" w:cs="Arial"/>
          <w:b/>
        </w:rPr>
        <w:t xml:space="preserve">Selbst-Sehtests und Hinweise auf Sehschwächen </w:t>
      </w:r>
    </w:p>
    <w:p w:rsidR="00D27782" w:rsidRDefault="00D27782" w:rsidP="00206CA9">
      <w:pPr>
        <w:pStyle w:val="Listenabsatz"/>
        <w:numPr>
          <w:ilvl w:val="0"/>
          <w:numId w:val="15"/>
        </w:numPr>
        <w:spacing w:line="360" w:lineRule="auto"/>
        <w:rPr>
          <w:rFonts w:ascii="Helvetica" w:hAnsi="Helvetica" w:cs="Arial"/>
          <w:sz w:val="22"/>
          <w:szCs w:val="22"/>
        </w:rPr>
      </w:pPr>
      <w:r w:rsidRPr="00206CA9">
        <w:rPr>
          <w:rFonts w:ascii="Helvetica" w:hAnsi="Helvetica" w:cs="Arial"/>
          <w:sz w:val="22"/>
          <w:szCs w:val="22"/>
        </w:rPr>
        <w:t xml:space="preserve">Erste Hinweise auf eine mögliche Fehlsichtigkeit geben Online-Sehtests im Internet wie Fern-, Nah-, Farb- und </w:t>
      </w:r>
      <w:proofErr w:type="spellStart"/>
      <w:r w:rsidRPr="00206CA9">
        <w:rPr>
          <w:rFonts w:ascii="Helvetica" w:hAnsi="Helvetica" w:cs="Arial"/>
          <w:sz w:val="22"/>
          <w:szCs w:val="22"/>
        </w:rPr>
        <w:t>Makula</w:t>
      </w:r>
      <w:proofErr w:type="spellEnd"/>
      <w:r w:rsidRPr="00206CA9">
        <w:rPr>
          <w:rFonts w:ascii="Helvetica" w:hAnsi="Helvetica" w:cs="Arial"/>
          <w:sz w:val="22"/>
          <w:szCs w:val="22"/>
        </w:rPr>
        <w:t>-Sehchecks. Letztere testen den Bereich des schärfsten Sehens im Auge. Die Sehchecks ersetzen aber nicht den professionellen Sehtest beim Augenoptiker oder Augenarzt. Sehtests:</w:t>
      </w:r>
      <w:r w:rsidR="000D78EE">
        <w:rPr>
          <w:rFonts w:ascii="Helvetica" w:hAnsi="Helvetica" w:cs="Arial"/>
          <w:sz w:val="22"/>
          <w:szCs w:val="22"/>
        </w:rPr>
        <w:t xml:space="preserve"> </w:t>
      </w:r>
      <w:r w:rsidRPr="00206CA9">
        <w:rPr>
          <w:rFonts w:ascii="Helvetica" w:hAnsi="Helvetica" w:cs="Arial"/>
          <w:sz w:val="22"/>
          <w:szCs w:val="22"/>
        </w:rPr>
        <w:br/>
      </w:r>
      <w:hyperlink r:id="rId9" w:history="1">
        <w:r w:rsidR="00206CA9" w:rsidRPr="00206CA9">
          <w:rPr>
            <w:rStyle w:val="Hyperlink"/>
            <w:rFonts w:ascii="Helvetica" w:hAnsi="Helvetica" w:cs="Arial"/>
            <w:color w:val="auto"/>
            <w:sz w:val="22"/>
            <w:szCs w:val="22"/>
          </w:rPr>
          <w:t>www.seh-check.de</w:t>
        </w:r>
      </w:hyperlink>
    </w:p>
    <w:p w:rsidR="00206CA9" w:rsidRPr="00206CA9" w:rsidRDefault="00206CA9" w:rsidP="00206CA9">
      <w:pPr>
        <w:pStyle w:val="Listenabsatz"/>
        <w:spacing w:line="360" w:lineRule="auto"/>
        <w:rPr>
          <w:rFonts w:ascii="Helvetica" w:hAnsi="Helvetica" w:cs="Arial"/>
          <w:sz w:val="22"/>
          <w:szCs w:val="22"/>
        </w:rPr>
      </w:pPr>
    </w:p>
    <w:p w:rsidR="00D27782" w:rsidRDefault="00D27782" w:rsidP="00206CA9">
      <w:pPr>
        <w:pStyle w:val="Listenabsatz"/>
        <w:numPr>
          <w:ilvl w:val="0"/>
          <w:numId w:val="15"/>
        </w:numPr>
        <w:spacing w:line="360" w:lineRule="auto"/>
        <w:rPr>
          <w:rFonts w:ascii="Helvetica" w:hAnsi="Helvetica" w:cs="Arial"/>
          <w:sz w:val="22"/>
          <w:szCs w:val="22"/>
        </w:rPr>
      </w:pPr>
      <w:r w:rsidRPr="00206CA9">
        <w:rPr>
          <w:rFonts w:ascii="Helvetica" w:hAnsi="Helvetica" w:cs="Arial"/>
          <w:sz w:val="22"/>
          <w:szCs w:val="22"/>
        </w:rPr>
        <w:t>Wer bei Tageslicht das Nummernschild eines Autos noch aus 50 Meter Entfernung lesen kann, sieht ausreichend scharf. Muss der Abstand auf weniger als 35 Meter verkürzt werden, ist ein Sehtest unbedingt angeraten. Der Test ist beidäugig und mit jedem einzelnen Auge durchzuführen.</w:t>
      </w:r>
    </w:p>
    <w:p w:rsidR="00206CA9" w:rsidRPr="00206CA9" w:rsidRDefault="00206CA9" w:rsidP="00206CA9">
      <w:pPr>
        <w:pStyle w:val="Listenabsatz"/>
        <w:spacing w:line="360" w:lineRule="auto"/>
        <w:rPr>
          <w:rFonts w:ascii="Helvetica" w:hAnsi="Helvetica" w:cs="Arial"/>
          <w:sz w:val="22"/>
          <w:szCs w:val="22"/>
        </w:rPr>
      </w:pPr>
    </w:p>
    <w:p w:rsidR="00D27782" w:rsidRDefault="00D27782" w:rsidP="00206CA9">
      <w:pPr>
        <w:pStyle w:val="Listenabsatz"/>
        <w:numPr>
          <w:ilvl w:val="0"/>
          <w:numId w:val="15"/>
        </w:numPr>
        <w:spacing w:line="360" w:lineRule="auto"/>
        <w:rPr>
          <w:rFonts w:ascii="Helvetica" w:hAnsi="Helvetica" w:cs="Arial"/>
          <w:sz w:val="22"/>
          <w:szCs w:val="22"/>
        </w:rPr>
      </w:pPr>
      <w:r w:rsidRPr="00206CA9">
        <w:rPr>
          <w:rFonts w:ascii="Helvetica" w:hAnsi="Helvetica" w:cs="Arial"/>
          <w:sz w:val="22"/>
          <w:szCs w:val="22"/>
        </w:rPr>
        <w:t>Wenn der Kopf schmerzt, die Augen tränen und beim Autofahren ständig gegähnt wird, kann die Ursache mangelnde Sehleistung sein. Die Augen müssen sich permanent anstrengen, um die erforderliche Sehleistung zu bringen. Das führt zu vorzeitiger Ermüdung.</w:t>
      </w:r>
    </w:p>
    <w:p w:rsidR="00206CA9" w:rsidRPr="00206CA9" w:rsidRDefault="00206CA9" w:rsidP="00206CA9">
      <w:pPr>
        <w:pStyle w:val="Listenabsatz"/>
        <w:spacing w:line="360" w:lineRule="auto"/>
        <w:rPr>
          <w:rFonts w:ascii="Helvetica" w:hAnsi="Helvetica" w:cs="Arial"/>
          <w:sz w:val="22"/>
          <w:szCs w:val="22"/>
        </w:rPr>
      </w:pPr>
    </w:p>
    <w:p w:rsidR="00D27782" w:rsidRDefault="00D27782" w:rsidP="00206CA9">
      <w:pPr>
        <w:pStyle w:val="Listenabsatz"/>
        <w:numPr>
          <w:ilvl w:val="0"/>
          <w:numId w:val="15"/>
        </w:numPr>
        <w:spacing w:line="360" w:lineRule="auto"/>
        <w:rPr>
          <w:rFonts w:ascii="Helvetica" w:hAnsi="Helvetica" w:cs="Arial"/>
          <w:sz w:val="22"/>
          <w:szCs w:val="22"/>
        </w:rPr>
      </w:pPr>
      <w:r w:rsidRPr="00206CA9">
        <w:rPr>
          <w:rFonts w:ascii="Helvetica" w:hAnsi="Helvetica" w:cs="Arial"/>
          <w:sz w:val="22"/>
          <w:szCs w:val="22"/>
        </w:rPr>
        <w:t>Werden Gefahrensituationen nicht oder erst im letzten Moment erkannt oder tauchen andere Fahrzeuge scheinbar aus dem Nichts auf, kann das ein Hinweis auf eine Gesichtsfeldstörung sein. In diesem Fall schnellstens einen Termin beim Augenarzt vereinbaren.</w:t>
      </w:r>
    </w:p>
    <w:bookmarkEnd w:id="0"/>
    <w:p w:rsidR="007B3057" w:rsidRPr="007B3057" w:rsidRDefault="007B3057" w:rsidP="007B3057">
      <w:pPr>
        <w:pStyle w:val="Listenabsatz"/>
        <w:rPr>
          <w:rFonts w:ascii="Helvetica" w:hAnsi="Helvetica" w:cs="Arial"/>
          <w:sz w:val="22"/>
          <w:szCs w:val="22"/>
        </w:rPr>
      </w:pPr>
    </w:p>
    <w:p w:rsidR="007B3057" w:rsidRDefault="007B3057" w:rsidP="007B3057">
      <w:pPr>
        <w:spacing w:line="360" w:lineRule="auto"/>
        <w:jc w:val="both"/>
        <w:rPr>
          <w:rFonts w:ascii="Helvetica" w:hAnsi="Helvetica" w:cs="Arial"/>
        </w:rPr>
      </w:pPr>
    </w:p>
    <w:p w:rsidR="007B3057" w:rsidRPr="000E7A74" w:rsidRDefault="007B3057" w:rsidP="007B3057">
      <w:pPr>
        <w:spacing w:line="360" w:lineRule="auto"/>
        <w:jc w:val="both"/>
        <w:rPr>
          <w:rFonts w:ascii="Helvetica" w:hAnsi="Helvetica" w:cs="Arial"/>
        </w:rPr>
      </w:pPr>
      <w:r>
        <w:rPr>
          <w:rFonts w:ascii="Helvetica" w:hAnsi="Helvetica" w:cs="Arial"/>
        </w:rPr>
        <w:t>(Zeichen inkl. Leerzeichen: 6.140</w:t>
      </w:r>
      <w:r w:rsidRPr="000E7A74">
        <w:rPr>
          <w:rFonts w:ascii="Helvetica" w:hAnsi="Helvetica" w:cs="Arial"/>
        </w:rPr>
        <w:t>)</w:t>
      </w:r>
    </w:p>
    <w:p w:rsidR="00C96121" w:rsidRPr="00D27782" w:rsidRDefault="00C96121" w:rsidP="00206CA9"/>
    <w:sectPr w:rsidR="00C96121" w:rsidRPr="00D27782" w:rsidSect="00800BFB">
      <w:headerReference w:type="default" r:id="rId10"/>
      <w:footerReference w:type="default" r:id="rId11"/>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FB" w:rsidRDefault="00800BFB" w:rsidP="00EC600E">
      <w:pPr>
        <w:spacing w:after="0" w:line="240" w:lineRule="auto"/>
      </w:pPr>
      <w:r>
        <w:separator/>
      </w:r>
    </w:p>
  </w:endnote>
  <w:endnote w:type="continuationSeparator" w:id="0">
    <w:p w:rsidR="00800BFB" w:rsidRDefault="00800BFB"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FB" w:rsidRDefault="00800BFB">
    <w:pPr>
      <w:pStyle w:val="Fuzeile"/>
      <w:rPr>
        <w:rFonts w:ascii="Helvetica" w:hAnsi="Helvetica"/>
        <w:b/>
        <w:sz w:val="16"/>
        <w:szCs w:val="16"/>
      </w:rPr>
    </w:pPr>
  </w:p>
  <w:p w:rsidR="00AD619A" w:rsidRDefault="00AD619A">
    <w:pPr>
      <w:pStyle w:val="Fuzeile"/>
      <w:rPr>
        <w:rFonts w:ascii="Helvetica" w:hAnsi="Helvetica"/>
        <w:b/>
        <w:sz w:val="16"/>
        <w:szCs w:val="16"/>
      </w:rPr>
    </w:pPr>
  </w:p>
  <w:p w:rsidR="00800BFB" w:rsidRPr="00471B11" w:rsidRDefault="00800BFB">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800BFB" w:rsidRPr="00331CBC" w:rsidTr="00800BFB">
      <w:tc>
        <w:tcPr>
          <w:tcW w:w="4323" w:type="dxa"/>
          <w:shd w:val="clear" w:color="auto" w:fill="auto"/>
        </w:tcPr>
        <w:p w:rsidR="00800BFB" w:rsidRPr="00331CBC" w:rsidRDefault="00800BFB">
          <w:pPr>
            <w:pStyle w:val="Fuzeile"/>
            <w:rPr>
              <w:rFonts w:ascii="Helvetica" w:hAnsi="Helvetica"/>
              <w:sz w:val="16"/>
              <w:szCs w:val="16"/>
            </w:rPr>
          </w:pPr>
          <w:r w:rsidRPr="00331CBC">
            <w:rPr>
              <w:rFonts w:ascii="Helvetica" w:hAnsi="Helvetica"/>
              <w:sz w:val="16"/>
              <w:szCs w:val="16"/>
            </w:rPr>
            <w:t>Kuratorium Gutes Sehen e.V.</w:t>
          </w:r>
        </w:p>
        <w:p w:rsidR="00800BFB" w:rsidRPr="00331CBC" w:rsidRDefault="00800BFB">
          <w:pPr>
            <w:pStyle w:val="Fuzeile"/>
            <w:rPr>
              <w:rFonts w:ascii="Helvetica" w:hAnsi="Helvetica"/>
              <w:sz w:val="16"/>
              <w:szCs w:val="16"/>
            </w:rPr>
          </w:pPr>
          <w:r w:rsidRPr="00331CBC">
            <w:rPr>
              <w:rFonts w:ascii="Helvetica" w:hAnsi="Helvetica"/>
              <w:sz w:val="16"/>
              <w:szCs w:val="16"/>
            </w:rPr>
            <w:t>Kerstin Kruschinski</w:t>
          </w:r>
        </w:p>
        <w:p w:rsidR="00800BFB" w:rsidRPr="00EC600E" w:rsidRDefault="00800BFB">
          <w:pPr>
            <w:pStyle w:val="Fuzeile"/>
            <w:rPr>
              <w:rFonts w:ascii="Helvetica" w:hAnsi="Helvetica"/>
              <w:sz w:val="16"/>
              <w:szCs w:val="16"/>
            </w:rPr>
          </w:pPr>
          <w:r w:rsidRPr="00EC600E">
            <w:rPr>
              <w:rFonts w:ascii="Helvetica" w:hAnsi="Helvetica"/>
              <w:sz w:val="16"/>
              <w:szCs w:val="16"/>
            </w:rPr>
            <w:t>E-Mail: kruschinski@sehen.de</w:t>
          </w:r>
        </w:p>
        <w:p w:rsidR="00800BFB" w:rsidRPr="006366BE" w:rsidRDefault="00800BFB">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800BFB" w:rsidRPr="00331CBC" w:rsidRDefault="00800BFB">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800BFB" w:rsidRPr="00331CBC" w:rsidRDefault="00800BFB">
          <w:pPr>
            <w:pStyle w:val="Fuzeile"/>
            <w:rPr>
              <w:rFonts w:ascii="Helvetica" w:hAnsi="Helvetica"/>
              <w:sz w:val="16"/>
              <w:szCs w:val="16"/>
            </w:rPr>
          </w:pPr>
        </w:p>
      </w:tc>
    </w:tr>
  </w:tbl>
  <w:p w:rsidR="00800BFB" w:rsidRPr="00471B11" w:rsidRDefault="00800BFB">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FB" w:rsidRDefault="00800BFB" w:rsidP="00EC600E">
      <w:pPr>
        <w:spacing w:after="0" w:line="240" w:lineRule="auto"/>
      </w:pPr>
      <w:r>
        <w:separator/>
      </w:r>
    </w:p>
  </w:footnote>
  <w:footnote w:type="continuationSeparator" w:id="0">
    <w:p w:rsidR="00800BFB" w:rsidRDefault="00800BFB" w:rsidP="00EC600E">
      <w:pPr>
        <w:spacing w:after="0" w:line="240" w:lineRule="auto"/>
      </w:pPr>
      <w:r>
        <w:continuationSeparator/>
      </w:r>
    </w:p>
  </w:footnote>
  <w:footnote w:id="1">
    <w:p w:rsidR="00A27AC8" w:rsidRPr="00A27AC8" w:rsidRDefault="00A27AC8" w:rsidP="00A27AC8">
      <w:pPr>
        <w:spacing w:line="240" w:lineRule="auto"/>
        <w:rPr>
          <w:rFonts w:ascii="Helvetica" w:hAnsi="Helvetica"/>
          <w:sz w:val="16"/>
          <w:szCs w:val="16"/>
        </w:rPr>
      </w:pPr>
      <w:r w:rsidRPr="00A27AC8">
        <w:rPr>
          <w:rStyle w:val="Funotenzeichen"/>
          <w:rFonts w:ascii="Helvetica" w:hAnsi="Helvetica"/>
          <w:sz w:val="16"/>
          <w:szCs w:val="16"/>
        </w:rPr>
        <w:footnoteRef/>
      </w:r>
      <w:r w:rsidRPr="00A27AC8">
        <w:rPr>
          <w:rFonts w:ascii="Helvetica" w:hAnsi="Helvetica"/>
          <w:sz w:val="16"/>
          <w:szCs w:val="16"/>
        </w:rPr>
        <w:t xml:space="preserve"> ADAC e. V. München: Der menschliche Sehapparat. ADACsignale, 07/2008, S. 2–4. [Download im Internet unter: www.adac.de/_mmm/pdf/Signale-31_07_08_45183.pdf]</w:t>
      </w:r>
    </w:p>
  </w:footnote>
  <w:footnote w:id="2">
    <w:p w:rsidR="00A27AC8" w:rsidRPr="00A27AC8" w:rsidRDefault="00A27AC8" w:rsidP="00A27AC8">
      <w:pPr>
        <w:pStyle w:val="Funotentext"/>
        <w:spacing w:line="240" w:lineRule="auto"/>
        <w:rPr>
          <w:rFonts w:ascii="Helvetica" w:hAnsi="Helvetica"/>
          <w:sz w:val="16"/>
          <w:szCs w:val="16"/>
        </w:rPr>
      </w:pPr>
      <w:r w:rsidRPr="00A27AC8">
        <w:rPr>
          <w:rStyle w:val="Funotenzeichen"/>
          <w:rFonts w:ascii="Helvetica" w:hAnsi="Helvetica"/>
          <w:sz w:val="16"/>
          <w:szCs w:val="16"/>
        </w:rPr>
        <w:footnoteRef/>
      </w:r>
      <w:r w:rsidRPr="00A27AC8">
        <w:rPr>
          <w:rFonts w:ascii="Helvetica" w:hAnsi="Helvetica"/>
          <w:sz w:val="16"/>
          <w:szCs w:val="16"/>
        </w:rPr>
        <w:t xml:space="preserve"> Berufsverband der Augenärzte: Junge Augen schützen: Vorsorge bei Kindern.</w:t>
      </w:r>
      <w:r w:rsidRPr="00A27AC8">
        <w:rPr>
          <w:rFonts w:ascii="Helvetica" w:eastAsia="MingLiU" w:hAnsi="Helvetica" w:cs="MingLiU"/>
          <w:sz w:val="16"/>
          <w:szCs w:val="16"/>
        </w:rPr>
        <w:br/>
      </w:r>
      <w:r w:rsidRPr="00A27AC8">
        <w:rPr>
          <w:rFonts w:ascii="Helvetica" w:hAnsi="Helvetica"/>
          <w:sz w:val="16"/>
          <w:szCs w:val="16"/>
        </w:rPr>
        <w:t>www.cms.augeninfo.de/hauptmenu/gesunde-augen/junge-augen-schuetzen-vorsorge-bei-kindern.html (Zugriff: 07.01.2016, 10.30 MEZ).</w:t>
      </w:r>
    </w:p>
  </w:footnote>
  <w:footnote w:id="3">
    <w:p w:rsidR="00A27AC8" w:rsidRPr="00A27AC8" w:rsidRDefault="00A27AC8" w:rsidP="00A27AC8">
      <w:pPr>
        <w:pStyle w:val="Funotentext"/>
        <w:spacing w:line="240" w:lineRule="auto"/>
        <w:rPr>
          <w:rFonts w:ascii="Helvetica" w:hAnsi="Helvetica"/>
          <w:sz w:val="16"/>
          <w:szCs w:val="16"/>
        </w:rPr>
      </w:pPr>
      <w:r w:rsidRPr="00A27AC8">
        <w:rPr>
          <w:rStyle w:val="Funotenzeichen"/>
          <w:rFonts w:ascii="Helvetica" w:hAnsi="Helvetica"/>
          <w:sz w:val="16"/>
          <w:szCs w:val="16"/>
        </w:rPr>
        <w:footnoteRef/>
      </w:r>
      <w:r w:rsidRPr="00A27AC8">
        <w:rPr>
          <w:rFonts w:ascii="Helvetica" w:hAnsi="Helvetica"/>
          <w:sz w:val="16"/>
          <w:szCs w:val="16"/>
        </w:rPr>
        <w:t xml:space="preserve"> Berufsverband der Augenärzte: Checkliste. Ab welchem Alter zum Augenarzt?</w:t>
      </w:r>
      <w:r w:rsidRPr="00A27AC8">
        <w:rPr>
          <w:rFonts w:ascii="Helvetica" w:hAnsi="Helvetica"/>
          <w:sz w:val="16"/>
          <w:szCs w:val="16"/>
        </w:rPr>
        <w:br/>
        <w:t>www.cms.augeninfo.de/hauptmenu/gesunde-augen/junge-augen-schuetzen-vorsorge-bei-kindern/checkliste-ab-welchem-alter-zum-augenarzt.html (Zugriff: 07.01.2016, 12.00 MEZ).</w:t>
      </w:r>
    </w:p>
    <w:p w:rsidR="00A27AC8" w:rsidRPr="00A27AC8" w:rsidRDefault="00A27AC8" w:rsidP="00A27AC8">
      <w:pPr>
        <w:pStyle w:val="Funotentext"/>
        <w:spacing w:line="240" w:lineRule="auto"/>
        <w:rPr>
          <w:rFonts w:ascii="Helvetica" w:hAnsi="Helvetica"/>
          <w:sz w:val="16"/>
          <w:szCs w:val="16"/>
        </w:rPr>
      </w:pPr>
    </w:p>
  </w:footnote>
  <w:footnote w:id="4">
    <w:p w:rsidR="00A27AC8" w:rsidRPr="00A27AC8" w:rsidRDefault="00A27AC8" w:rsidP="00A27AC8">
      <w:pPr>
        <w:pStyle w:val="Funotentext"/>
        <w:spacing w:after="0" w:line="240" w:lineRule="auto"/>
        <w:rPr>
          <w:rFonts w:ascii="Helvetica" w:hAnsi="Helvetica"/>
          <w:sz w:val="16"/>
          <w:szCs w:val="16"/>
        </w:rPr>
      </w:pPr>
      <w:r w:rsidRPr="00A27AC8">
        <w:rPr>
          <w:rStyle w:val="Funotenzeichen"/>
          <w:rFonts w:ascii="Helvetica" w:hAnsi="Helvetica"/>
          <w:sz w:val="16"/>
          <w:szCs w:val="16"/>
        </w:rPr>
        <w:footnoteRef/>
      </w:r>
      <w:r w:rsidRPr="00A27AC8">
        <w:rPr>
          <w:rFonts w:ascii="Helvetica" w:hAnsi="Helvetica"/>
          <w:sz w:val="16"/>
          <w:szCs w:val="16"/>
          <w:lang w:val="en-US"/>
        </w:rPr>
        <w:t xml:space="preserve"> </w:t>
      </w:r>
      <w:proofErr w:type="spellStart"/>
      <w:r w:rsidRPr="00A27AC8">
        <w:rPr>
          <w:rFonts w:ascii="Helvetica" w:hAnsi="Helvetica"/>
          <w:sz w:val="16"/>
          <w:szCs w:val="16"/>
          <w:lang w:val="en-US"/>
        </w:rPr>
        <w:t>Kinge</w:t>
      </w:r>
      <w:proofErr w:type="spellEnd"/>
      <w:r w:rsidRPr="00A27AC8">
        <w:rPr>
          <w:rFonts w:ascii="Helvetica" w:hAnsi="Helvetica"/>
          <w:sz w:val="16"/>
          <w:szCs w:val="16"/>
          <w:lang w:val="en-US"/>
        </w:rPr>
        <w:t xml:space="preserve">, B; </w:t>
      </w:r>
      <w:proofErr w:type="spellStart"/>
      <w:r w:rsidRPr="00A27AC8">
        <w:rPr>
          <w:rFonts w:ascii="Helvetica" w:hAnsi="Helvetica"/>
          <w:sz w:val="16"/>
          <w:szCs w:val="16"/>
          <w:lang w:val="en-US"/>
        </w:rPr>
        <w:t>Midelfart</w:t>
      </w:r>
      <w:proofErr w:type="spellEnd"/>
      <w:r w:rsidRPr="00A27AC8">
        <w:rPr>
          <w:rFonts w:ascii="Helvetica" w:hAnsi="Helvetica"/>
          <w:sz w:val="16"/>
          <w:szCs w:val="16"/>
          <w:lang w:val="en-US"/>
        </w:rPr>
        <w:t xml:space="preserve">, </w:t>
      </w:r>
      <w:proofErr w:type="gramStart"/>
      <w:r w:rsidRPr="00A27AC8">
        <w:rPr>
          <w:rFonts w:ascii="Helvetica" w:hAnsi="Helvetica"/>
          <w:sz w:val="16"/>
          <w:szCs w:val="16"/>
          <w:lang w:val="en-US"/>
        </w:rPr>
        <w:t>A</w:t>
      </w:r>
      <w:proofErr w:type="gramEnd"/>
      <w:r w:rsidRPr="00A27AC8">
        <w:rPr>
          <w:rFonts w:ascii="Helvetica" w:hAnsi="Helvetica"/>
          <w:sz w:val="16"/>
          <w:szCs w:val="16"/>
          <w:lang w:val="en-US"/>
        </w:rPr>
        <w:t xml:space="preserve">: Refractive changes among Norwegian university students. </w:t>
      </w:r>
      <w:r w:rsidRPr="00A27AC8">
        <w:rPr>
          <w:rFonts w:ascii="Helvetica" w:hAnsi="Helvetica"/>
          <w:sz w:val="16"/>
          <w:szCs w:val="16"/>
        </w:rPr>
        <w:t xml:space="preserve">A </w:t>
      </w:r>
      <w:proofErr w:type="spellStart"/>
      <w:r w:rsidRPr="00A27AC8">
        <w:rPr>
          <w:rFonts w:ascii="Helvetica" w:hAnsi="Helvetica"/>
          <w:sz w:val="16"/>
          <w:szCs w:val="16"/>
        </w:rPr>
        <w:t>three-year</w:t>
      </w:r>
      <w:proofErr w:type="spellEnd"/>
      <w:r w:rsidRPr="00A27AC8">
        <w:rPr>
          <w:rFonts w:ascii="Helvetica" w:hAnsi="Helvetica"/>
          <w:sz w:val="16"/>
          <w:szCs w:val="16"/>
        </w:rPr>
        <w:t xml:space="preserve"> longitudinal </w:t>
      </w:r>
      <w:proofErr w:type="spellStart"/>
      <w:r w:rsidRPr="00A27AC8">
        <w:rPr>
          <w:rFonts w:ascii="Helvetica" w:hAnsi="Helvetica"/>
          <w:sz w:val="16"/>
          <w:szCs w:val="16"/>
        </w:rPr>
        <w:t>study</w:t>
      </w:r>
      <w:proofErr w:type="spellEnd"/>
      <w:r w:rsidRPr="00A27AC8">
        <w:rPr>
          <w:rFonts w:ascii="Helvetica" w:hAnsi="Helvetica"/>
          <w:sz w:val="16"/>
          <w:szCs w:val="16"/>
        </w:rPr>
        <w:t xml:space="preserve">. Acta </w:t>
      </w:r>
      <w:proofErr w:type="spellStart"/>
      <w:r w:rsidRPr="00A27AC8">
        <w:rPr>
          <w:rFonts w:ascii="Helvetica" w:hAnsi="Helvetica"/>
          <w:sz w:val="16"/>
          <w:szCs w:val="16"/>
        </w:rPr>
        <w:t>Ophthalmologica</w:t>
      </w:r>
      <w:proofErr w:type="spellEnd"/>
      <w:r w:rsidRPr="00A27AC8">
        <w:rPr>
          <w:rFonts w:ascii="Helvetica" w:hAnsi="Helvetica"/>
          <w:sz w:val="16"/>
          <w:szCs w:val="16"/>
        </w:rPr>
        <w:t xml:space="preserve"> </w:t>
      </w:r>
      <w:proofErr w:type="spellStart"/>
      <w:r w:rsidRPr="00A27AC8">
        <w:rPr>
          <w:rFonts w:ascii="Helvetica" w:hAnsi="Helvetica"/>
          <w:sz w:val="16"/>
          <w:szCs w:val="16"/>
        </w:rPr>
        <w:t>Scandinavica</w:t>
      </w:r>
      <w:proofErr w:type="spellEnd"/>
      <w:r w:rsidRPr="00A27AC8">
        <w:rPr>
          <w:rFonts w:ascii="Helvetica" w:hAnsi="Helvetica"/>
          <w:sz w:val="16"/>
          <w:szCs w:val="16"/>
        </w:rPr>
        <w:t>, 77, 1999, S. 302–305.</w:t>
      </w:r>
    </w:p>
  </w:footnote>
  <w:footnote w:id="5">
    <w:p w:rsidR="00A27AC8" w:rsidRPr="00A27AC8" w:rsidRDefault="00A27AC8" w:rsidP="00A27AC8">
      <w:pPr>
        <w:pStyle w:val="Funotentext"/>
        <w:spacing w:after="0" w:line="240" w:lineRule="auto"/>
        <w:rPr>
          <w:rFonts w:ascii="Helvetica" w:hAnsi="Helvetica"/>
          <w:sz w:val="16"/>
          <w:szCs w:val="16"/>
          <w:lang w:val="en-US"/>
        </w:rPr>
      </w:pPr>
      <w:r w:rsidRPr="00A27AC8">
        <w:rPr>
          <w:rStyle w:val="Funotenzeichen"/>
          <w:rFonts w:ascii="Helvetica" w:hAnsi="Helvetica"/>
          <w:sz w:val="16"/>
          <w:szCs w:val="16"/>
        </w:rPr>
        <w:footnoteRef/>
      </w:r>
      <w:r w:rsidRPr="00A27AC8">
        <w:rPr>
          <w:rFonts w:ascii="Helvetica" w:hAnsi="Helvetica"/>
          <w:sz w:val="16"/>
          <w:szCs w:val="16"/>
          <w:lang w:val="en-US"/>
        </w:rPr>
        <w:t xml:space="preserve"> Loman, J; Quinn, GE; </w:t>
      </w:r>
      <w:proofErr w:type="spellStart"/>
      <w:r w:rsidRPr="00A27AC8">
        <w:rPr>
          <w:rFonts w:ascii="Helvetica" w:hAnsi="Helvetica"/>
          <w:sz w:val="16"/>
          <w:szCs w:val="16"/>
          <w:lang w:val="en-US"/>
        </w:rPr>
        <w:t>Kamoun</w:t>
      </w:r>
      <w:proofErr w:type="spellEnd"/>
      <w:r w:rsidRPr="00A27AC8">
        <w:rPr>
          <w:rFonts w:ascii="Helvetica" w:hAnsi="Helvetica"/>
          <w:sz w:val="16"/>
          <w:szCs w:val="16"/>
          <w:lang w:val="en-US"/>
        </w:rPr>
        <w:t xml:space="preserve">, L; Ying, GS; Maguire, MG; </w:t>
      </w:r>
      <w:proofErr w:type="spellStart"/>
      <w:r w:rsidRPr="00A27AC8">
        <w:rPr>
          <w:rFonts w:ascii="Helvetica" w:hAnsi="Helvetica"/>
          <w:sz w:val="16"/>
          <w:szCs w:val="16"/>
          <w:lang w:val="en-US"/>
        </w:rPr>
        <w:t>Hudesman</w:t>
      </w:r>
      <w:proofErr w:type="spellEnd"/>
      <w:r w:rsidRPr="00A27AC8">
        <w:rPr>
          <w:rFonts w:ascii="Helvetica" w:hAnsi="Helvetica"/>
          <w:sz w:val="16"/>
          <w:szCs w:val="16"/>
          <w:lang w:val="en-US"/>
        </w:rPr>
        <w:t xml:space="preserve">, D; Stone, RA: Darkness and Near work. </w:t>
      </w:r>
      <w:proofErr w:type="gramStart"/>
      <w:r w:rsidRPr="00A27AC8">
        <w:rPr>
          <w:rFonts w:ascii="Helvetica" w:hAnsi="Helvetica"/>
          <w:sz w:val="16"/>
          <w:szCs w:val="16"/>
          <w:lang w:val="en-US"/>
        </w:rPr>
        <w:t>Myopia and its progression in third-year law students.</w:t>
      </w:r>
      <w:proofErr w:type="gramEnd"/>
      <w:r w:rsidRPr="00A27AC8">
        <w:rPr>
          <w:rFonts w:ascii="Helvetica" w:hAnsi="Helvetica"/>
          <w:sz w:val="16"/>
          <w:szCs w:val="16"/>
          <w:lang w:val="en-US"/>
        </w:rPr>
        <w:t xml:space="preserve"> Ophthalmology, 109, 2002, S. 1032–1038.</w:t>
      </w:r>
    </w:p>
  </w:footnote>
  <w:footnote w:id="6">
    <w:p w:rsidR="00A27AC8" w:rsidRPr="00A27AC8" w:rsidRDefault="00A27AC8" w:rsidP="00A27AC8">
      <w:pPr>
        <w:pStyle w:val="Funotentext"/>
        <w:spacing w:after="0" w:line="240" w:lineRule="auto"/>
        <w:rPr>
          <w:rFonts w:ascii="Helvetica" w:hAnsi="Helvetica"/>
          <w:sz w:val="16"/>
          <w:szCs w:val="16"/>
        </w:rPr>
      </w:pPr>
      <w:r w:rsidRPr="00A27AC8">
        <w:rPr>
          <w:rStyle w:val="Funotenzeichen"/>
          <w:rFonts w:ascii="Helvetica" w:hAnsi="Helvetica"/>
          <w:sz w:val="16"/>
          <w:szCs w:val="16"/>
        </w:rPr>
        <w:footnoteRef/>
      </w:r>
      <w:r w:rsidRPr="00A27AC8">
        <w:rPr>
          <w:rFonts w:ascii="Helvetica" w:hAnsi="Helvetica"/>
          <w:sz w:val="16"/>
          <w:szCs w:val="16"/>
          <w:lang w:val="en-US"/>
        </w:rPr>
        <w:t xml:space="preserve"> Vitale, S; </w:t>
      </w:r>
      <w:proofErr w:type="spellStart"/>
      <w:r w:rsidRPr="00A27AC8">
        <w:rPr>
          <w:rFonts w:ascii="Helvetica" w:hAnsi="Helvetica"/>
          <w:sz w:val="16"/>
          <w:szCs w:val="16"/>
          <w:lang w:val="en-US"/>
        </w:rPr>
        <w:t>Sperduto</w:t>
      </w:r>
      <w:proofErr w:type="spellEnd"/>
      <w:r w:rsidRPr="00A27AC8">
        <w:rPr>
          <w:rFonts w:ascii="Helvetica" w:hAnsi="Helvetica"/>
          <w:sz w:val="16"/>
          <w:szCs w:val="16"/>
          <w:lang w:val="en-US"/>
        </w:rPr>
        <w:t xml:space="preserve">, R; Ferris, F: Increased Prevalence of Myopia in the United States between 1971–1972 and 1999–2004. </w:t>
      </w:r>
      <w:r w:rsidRPr="00A27AC8">
        <w:rPr>
          <w:rFonts w:ascii="Helvetica" w:hAnsi="Helvetica"/>
          <w:sz w:val="16"/>
          <w:szCs w:val="16"/>
        </w:rPr>
        <w:t xml:space="preserve">Archive </w:t>
      </w:r>
      <w:proofErr w:type="spellStart"/>
      <w:r w:rsidRPr="00A27AC8">
        <w:rPr>
          <w:rFonts w:ascii="Helvetica" w:hAnsi="Helvetica"/>
          <w:sz w:val="16"/>
          <w:szCs w:val="16"/>
        </w:rPr>
        <w:t>Ophthalmology</w:t>
      </w:r>
      <w:proofErr w:type="spellEnd"/>
      <w:r w:rsidRPr="00A27AC8">
        <w:rPr>
          <w:rFonts w:ascii="Helvetica" w:hAnsi="Helvetica"/>
          <w:sz w:val="16"/>
          <w:szCs w:val="16"/>
        </w:rPr>
        <w:t>, 127, 12/2009, S. 1632–1639.</w:t>
      </w:r>
    </w:p>
  </w:footnote>
  <w:footnote w:id="7">
    <w:p w:rsidR="00A27AC8" w:rsidRPr="00A27AC8" w:rsidRDefault="00A27AC8" w:rsidP="00A27AC8">
      <w:pPr>
        <w:pStyle w:val="Funotentext"/>
        <w:spacing w:after="0" w:line="240" w:lineRule="auto"/>
        <w:rPr>
          <w:rFonts w:ascii="Helvetica" w:hAnsi="Helvetica"/>
          <w:sz w:val="16"/>
          <w:szCs w:val="16"/>
        </w:rPr>
      </w:pPr>
      <w:r w:rsidRPr="00A27AC8">
        <w:rPr>
          <w:rStyle w:val="Funotenzeichen"/>
          <w:rFonts w:ascii="Helvetica" w:hAnsi="Helvetica"/>
          <w:sz w:val="16"/>
          <w:szCs w:val="16"/>
        </w:rPr>
        <w:footnoteRef/>
      </w:r>
      <w:r w:rsidRPr="00A27AC8">
        <w:rPr>
          <w:rFonts w:ascii="Helvetica" w:hAnsi="Helvetica"/>
          <w:sz w:val="16"/>
          <w:szCs w:val="16"/>
        </w:rPr>
        <w:t xml:space="preserve"> Wesemann, Wolfgang: Verursacht intensives Lesen Kurzsichtigkeit? KGS-Interview, 2011.</w:t>
      </w:r>
    </w:p>
  </w:footnote>
  <w:footnote w:id="8">
    <w:p w:rsidR="00A27AC8" w:rsidRPr="00A27AC8" w:rsidRDefault="00A27AC8" w:rsidP="00A27AC8">
      <w:pPr>
        <w:pStyle w:val="Funotentext"/>
        <w:spacing w:after="0" w:line="240" w:lineRule="auto"/>
        <w:rPr>
          <w:rFonts w:ascii="Helvetica" w:hAnsi="Helvetica"/>
          <w:sz w:val="16"/>
          <w:szCs w:val="16"/>
        </w:rPr>
      </w:pPr>
      <w:r w:rsidRPr="00A27AC8">
        <w:rPr>
          <w:rStyle w:val="Funotenzeichen"/>
          <w:rFonts w:ascii="Helvetica" w:hAnsi="Helvetica"/>
          <w:sz w:val="16"/>
          <w:szCs w:val="16"/>
        </w:rPr>
        <w:footnoteRef/>
      </w:r>
      <w:r w:rsidRPr="00A27AC8">
        <w:rPr>
          <w:rFonts w:ascii="Helvetica" w:hAnsi="Helvetica"/>
          <w:sz w:val="16"/>
          <w:szCs w:val="16"/>
        </w:rPr>
        <w:t xml:space="preserve"> </w:t>
      </w:r>
      <w:proofErr w:type="spellStart"/>
      <w:r w:rsidRPr="00A27AC8">
        <w:rPr>
          <w:rFonts w:ascii="Helvetica" w:hAnsi="Helvetica"/>
          <w:sz w:val="16"/>
          <w:szCs w:val="16"/>
        </w:rPr>
        <w:t>Berke</w:t>
      </w:r>
      <w:proofErr w:type="spellEnd"/>
      <w:r w:rsidRPr="00A27AC8">
        <w:rPr>
          <w:rFonts w:ascii="Helvetica" w:hAnsi="Helvetica"/>
          <w:sz w:val="16"/>
          <w:szCs w:val="16"/>
        </w:rPr>
        <w:t>, Andreas: Alter und Sehen. www.sehenimalter.org/daten-fakten/publikationen-von-experten/38-alter-und-sehen (Zugriff: 07.01.2016, 14.00 MEZ).</w:t>
      </w:r>
    </w:p>
  </w:footnote>
  <w:footnote w:id="9">
    <w:p w:rsidR="00A65729" w:rsidRDefault="00A65729">
      <w:pPr>
        <w:pStyle w:val="Funotentext"/>
      </w:pPr>
      <w:r>
        <w:rPr>
          <w:rStyle w:val="Funotenzeichen"/>
        </w:rPr>
        <w:footnoteRef/>
      </w:r>
      <w:r>
        <w:t xml:space="preserve"> </w:t>
      </w:r>
      <w:proofErr w:type="spellStart"/>
      <w:r w:rsidRPr="00A65729">
        <w:rPr>
          <w:rFonts w:ascii="Helvetica" w:hAnsi="Helvetica"/>
          <w:sz w:val="16"/>
          <w:szCs w:val="16"/>
        </w:rPr>
        <w:t>produkt+markt</w:t>
      </w:r>
      <w:proofErr w:type="spellEnd"/>
      <w:r w:rsidRPr="00A65729">
        <w:rPr>
          <w:rFonts w:ascii="Helvetica" w:hAnsi="Helvetica"/>
          <w:sz w:val="16"/>
          <w:szCs w:val="16"/>
        </w:rPr>
        <w:t xml:space="preserve">: </w:t>
      </w:r>
      <w:proofErr w:type="spellStart"/>
      <w:r w:rsidRPr="00A65729">
        <w:rPr>
          <w:rFonts w:ascii="Helvetica" w:hAnsi="Helvetica"/>
          <w:sz w:val="16"/>
          <w:szCs w:val="16"/>
        </w:rPr>
        <w:t>Disease</w:t>
      </w:r>
      <w:proofErr w:type="spellEnd"/>
      <w:r w:rsidRPr="00A65729">
        <w:rPr>
          <w:rFonts w:ascii="Helvetica" w:hAnsi="Helvetica"/>
          <w:sz w:val="16"/>
          <w:szCs w:val="16"/>
        </w:rPr>
        <w:t xml:space="preserve"> Awareness Augenerkrankungen. Bevölkerungsbefragung in Deutschland, CATI Befragung. 08/2014.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FB" w:rsidRDefault="00800BFB">
    <w:pPr>
      <w:pStyle w:val="Kopfzeile"/>
      <w:rPr>
        <w:rFonts w:ascii="Helvetica" w:hAnsi="Helvetica"/>
      </w:rPr>
    </w:pPr>
  </w:p>
  <w:p w:rsidR="00800BFB" w:rsidRDefault="00800BFB">
    <w:pPr>
      <w:pStyle w:val="Kopfzeile"/>
      <w:rPr>
        <w:rFonts w:ascii="Helvetica" w:hAnsi="Helvetica"/>
      </w:rPr>
    </w:pPr>
  </w:p>
  <w:p w:rsidR="00800BFB" w:rsidRPr="00471B11" w:rsidRDefault="00800BFB">
    <w:pPr>
      <w:pStyle w:val="Kopfzeile"/>
      <w:rPr>
        <w:rFonts w:ascii="Helvetica" w:hAnsi="Helvetica"/>
      </w:rPr>
    </w:pPr>
    <w:r>
      <w:rPr>
        <w:noProof/>
        <w:lang w:eastAsia="de-DE"/>
      </w:rPr>
      <w:drawing>
        <wp:anchor distT="0" distB="0" distL="114300" distR="114300" simplePos="0" relativeHeight="251659264" behindDoc="0" locked="0" layoutInCell="1" allowOverlap="1" wp14:anchorId="0EF98B99" wp14:editId="166D2289">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545"/>
    <w:multiLevelType w:val="hybridMultilevel"/>
    <w:tmpl w:val="602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9358DD"/>
    <w:multiLevelType w:val="hybridMultilevel"/>
    <w:tmpl w:val="A1024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C30344"/>
    <w:multiLevelType w:val="hybridMultilevel"/>
    <w:tmpl w:val="EB3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360F8"/>
    <w:multiLevelType w:val="hybridMultilevel"/>
    <w:tmpl w:val="C966E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7B44F7"/>
    <w:multiLevelType w:val="hybridMultilevel"/>
    <w:tmpl w:val="E0A85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8C4C65"/>
    <w:multiLevelType w:val="hybridMultilevel"/>
    <w:tmpl w:val="F1609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C24550C"/>
    <w:multiLevelType w:val="hybridMultilevel"/>
    <w:tmpl w:val="F91A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C53662"/>
    <w:multiLevelType w:val="hybridMultilevel"/>
    <w:tmpl w:val="F31C3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8F0370"/>
    <w:multiLevelType w:val="hybridMultilevel"/>
    <w:tmpl w:val="8A1CD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024694"/>
    <w:multiLevelType w:val="hybridMultilevel"/>
    <w:tmpl w:val="9CAE5210"/>
    <w:lvl w:ilvl="0" w:tplc="A196923C">
      <w:start w:val="1"/>
      <w:numFmt w:val="decimal"/>
      <w:lvlText w:val="%1."/>
      <w:lvlJc w:val="left"/>
      <w:pPr>
        <w:ind w:left="720" w:hanging="360"/>
      </w:pPr>
      <w:rPr>
        <w:rFonts w:hint="default"/>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AD15690"/>
    <w:multiLevelType w:val="hybridMultilevel"/>
    <w:tmpl w:val="195EB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2123EB"/>
    <w:multiLevelType w:val="hybridMultilevel"/>
    <w:tmpl w:val="5AB0771A"/>
    <w:lvl w:ilvl="0" w:tplc="A196923C">
      <w:start w:val="1"/>
      <w:numFmt w:val="decimal"/>
      <w:lvlText w:val="%1."/>
      <w:lvlJc w:val="left"/>
      <w:pPr>
        <w:ind w:left="720" w:hanging="360"/>
      </w:pPr>
      <w:rPr>
        <w:rFonts w:hint="default"/>
        <w:b/>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793A0F"/>
    <w:multiLevelType w:val="hybridMultilevel"/>
    <w:tmpl w:val="4418B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CA37155"/>
    <w:multiLevelType w:val="hybridMultilevel"/>
    <w:tmpl w:val="44FA7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0"/>
  </w:num>
  <w:num w:numId="5">
    <w:abstractNumId w:val="13"/>
  </w:num>
  <w:num w:numId="6">
    <w:abstractNumId w:val="1"/>
  </w:num>
  <w:num w:numId="7">
    <w:abstractNumId w:val="4"/>
  </w:num>
  <w:num w:numId="8">
    <w:abstractNumId w:val="11"/>
  </w:num>
  <w:num w:numId="9">
    <w:abstractNumId w:val="7"/>
  </w:num>
  <w:num w:numId="10">
    <w:abstractNumId w:val="6"/>
  </w:num>
  <w:num w:numId="11">
    <w:abstractNumId w:val="2"/>
  </w:num>
  <w:num w:numId="12">
    <w:abstractNumId w:val="8"/>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012FC5"/>
    <w:rsid w:val="00097D68"/>
    <w:rsid w:val="000D390D"/>
    <w:rsid w:val="000D78EE"/>
    <w:rsid w:val="000E6806"/>
    <w:rsid w:val="00120E76"/>
    <w:rsid w:val="00122F19"/>
    <w:rsid w:val="001306B3"/>
    <w:rsid w:val="00146F9D"/>
    <w:rsid w:val="0015367F"/>
    <w:rsid w:val="00156563"/>
    <w:rsid w:val="001630E3"/>
    <w:rsid w:val="001B5423"/>
    <w:rsid w:val="00201F00"/>
    <w:rsid w:val="00206CA9"/>
    <w:rsid w:val="00232C82"/>
    <w:rsid w:val="002E4253"/>
    <w:rsid w:val="002F5DF4"/>
    <w:rsid w:val="00315607"/>
    <w:rsid w:val="004478D5"/>
    <w:rsid w:val="004619CC"/>
    <w:rsid w:val="004E5996"/>
    <w:rsid w:val="005168DC"/>
    <w:rsid w:val="00552FB2"/>
    <w:rsid w:val="00610C9B"/>
    <w:rsid w:val="00615161"/>
    <w:rsid w:val="00682194"/>
    <w:rsid w:val="00694A0A"/>
    <w:rsid w:val="00697733"/>
    <w:rsid w:val="006F516B"/>
    <w:rsid w:val="00707E84"/>
    <w:rsid w:val="00770C9B"/>
    <w:rsid w:val="007B3057"/>
    <w:rsid w:val="007C3319"/>
    <w:rsid w:val="007C7957"/>
    <w:rsid w:val="007E4753"/>
    <w:rsid w:val="00800BFB"/>
    <w:rsid w:val="00836BBA"/>
    <w:rsid w:val="0086406B"/>
    <w:rsid w:val="0087655D"/>
    <w:rsid w:val="008A6767"/>
    <w:rsid w:val="008D236D"/>
    <w:rsid w:val="008E7D8A"/>
    <w:rsid w:val="00927F17"/>
    <w:rsid w:val="0094416C"/>
    <w:rsid w:val="00A27AC8"/>
    <w:rsid w:val="00A4085F"/>
    <w:rsid w:val="00A65729"/>
    <w:rsid w:val="00A667BF"/>
    <w:rsid w:val="00A9041E"/>
    <w:rsid w:val="00AC0203"/>
    <w:rsid w:val="00AD619A"/>
    <w:rsid w:val="00B273C6"/>
    <w:rsid w:val="00B27D69"/>
    <w:rsid w:val="00C7673A"/>
    <w:rsid w:val="00C96121"/>
    <w:rsid w:val="00CB6575"/>
    <w:rsid w:val="00CE5C78"/>
    <w:rsid w:val="00D02D7A"/>
    <w:rsid w:val="00D27782"/>
    <w:rsid w:val="00E0574D"/>
    <w:rsid w:val="00E11CA6"/>
    <w:rsid w:val="00EC600E"/>
    <w:rsid w:val="00EC79F8"/>
    <w:rsid w:val="00ED6D6D"/>
    <w:rsid w:val="00F40760"/>
    <w:rsid w:val="00F82800"/>
    <w:rsid w:val="00F846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31560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1560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12F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 w:type="paragraph" w:styleId="Listenabsatz">
    <w:name w:val="List Paragraph"/>
    <w:basedOn w:val="Standard"/>
    <w:uiPriority w:val="34"/>
    <w:qFormat/>
    <w:rsid w:val="00156563"/>
    <w:pPr>
      <w:spacing w:after="0" w:line="240" w:lineRule="auto"/>
      <w:ind w:left="720"/>
      <w:contextualSpacing/>
    </w:pPr>
    <w:rPr>
      <w:rFonts w:asciiTheme="minorHAnsi" w:eastAsiaTheme="minorHAnsi" w:hAnsiTheme="minorHAnsi" w:cstheme="minorBidi"/>
      <w:sz w:val="24"/>
      <w:szCs w:val="24"/>
    </w:rPr>
  </w:style>
  <w:style w:type="character" w:customStyle="1" w:styleId="berschrift1Zchn">
    <w:name w:val="Überschrift 1 Zchn"/>
    <w:basedOn w:val="Absatz-Standardschriftart"/>
    <w:link w:val="berschrift1"/>
    <w:uiPriority w:val="9"/>
    <w:rsid w:val="0031560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1560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012F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31560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1560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12F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 w:type="paragraph" w:styleId="Listenabsatz">
    <w:name w:val="List Paragraph"/>
    <w:basedOn w:val="Standard"/>
    <w:uiPriority w:val="34"/>
    <w:qFormat/>
    <w:rsid w:val="00156563"/>
    <w:pPr>
      <w:spacing w:after="0" w:line="240" w:lineRule="auto"/>
      <w:ind w:left="720"/>
      <w:contextualSpacing/>
    </w:pPr>
    <w:rPr>
      <w:rFonts w:asciiTheme="minorHAnsi" w:eastAsiaTheme="minorHAnsi" w:hAnsiTheme="minorHAnsi" w:cstheme="minorBidi"/>
      <w:sz w:val="24"/>
      <w:szCs w:val="24"/>
    </w:rPr>
  </w:style>
  <w:style w:type="character" w:customStyle="1" w:styleId="berschrift1Zchn">
    <w:name w:val="Überschrift 1 Zchn"/>
    <w:basedOn w:val="Absatz-Standardschriftart"/>
    <w:link w:val="berschrift1"/>
    <w:uiPriority w:val="9"/>
    <w:rsid w:val="0031560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1560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012F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78134">
      <w:bodyDiv w:val="1"/>
      <w:marLeft w:val="0"/>
      <w:marRight w:val="0"/>
      <w:marTop w:val="0"/>
      <w:marBottom w:val="0"/>
      <w:divBdr>
        <w:top w:val="none" w:sz="0" w:space="0" w:color="auto"/>
        <w:left w:val="none" w:sz="0" w:space="0" w:color="auto"/>
        <w:bottom w:val="none" w:sz="0" w:space="0" w:color="auto"/>
        <w:right w:val="none" w:sz="0" w:space="0" w:color="auto"/>
      </w:divBdr>
    </w:div>
    <w:div w:id="939215308">
      <w:bodyDiv w:val="1"/>
      <w:marLeft w:val="0"/>
      <w:marRight w:val="0"/>
      <w:marTop w:val="0"/>
      <w:marBottom w:val="0"/>
      <w:divBdr>
        <w:top w:val="none" w:sz="0" w:space="0" w:color="auto"/>
        <w:left w:val="none" w:sz="0" w:space="0" w:color="auto"/>
        <w:bottom w:val="none" w:sz="0" w:space="0" w:color="auto"/>
        <w:right w:val="none" w:sz="0" w:space="0" w:color="auto"/>
      </w:divBdr>
    </w:div>
    <w:div w:id="1432816204">
      <w:bodyDiv w:val="1"/>
      <w:marLeft w:val="0"/>
      <w:marRight w:val="0"/>
      <w:marTop w:val="0"/>
      <w:marBottom w:val="0"/>
      <w:divBdr>
        <w:top w:val="none" w:sz="0" w:space="0" w:color="auto"/>
        <w:left w:val="none" w:sz="0" w:space="0" w:color="auto"/>
        <w:bottom w:val="none" w:sz="0" w:space="0" w:color="auto"/>
        <w:right w:val="none" w:sz="0" w:space="0" w:color="auto"/>
      </w:divBdr>
    </w:div>
    <w:div w:id="2143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h-chec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9F93-9E23-45E6-A084-F9941AC7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S. Schäche, KGS e.V.</cp:lastModifiedBy>
  <cp:revision>10</cp:revision>
  <cp:lastPrinted>2016-02-09T14:03:00Z</cp:lastPrinted>
  <dcterms:created xsi:type="dcterms:W3CDTF">2016-02-09T12:21:00Z</dcterms:created>
  <dcterms:modified xsi:type="dcterms:W3CDTF">2016-02-09T14:03:00Z</dcterms:modified>
</cp:coreProperties>
</file>