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76" w:rsidRPr="006D0D76" w:rsidRDefault="006D0D76" w:rsidP="006D0D76">
      <w:pPr>
        <w:spacing w:before="240" w:line="360" w:lineRule="auto"/>
        <w:rPr>
          <w:rFonts w:ascii="Helvetica" w:hAnsi="Helvetica" w:cs="Arial"/>
          <w:b/>
          <w:bCs/>
          <w:sz w:val="30"/>
          <w:szCs w:val="30"/>
        </w:rPr>
      </w:pPr>
      <w:r w:rsidRPr="006D0D76">
        <w:rPr>
          <w:rFonts w:ascii="Helvetica" w:hAnsi="Helvetica" w:cs="Arial"/>
          <w:b/>
          <w:bCs/>
          <w:sz w:val="30"/>
          <w:szCs w:val="30"/>
        </w:rPr>
        <w:t>Sehvermögen und Sehvorsorge</w:t>
      </w:r>
    </w:p>
    <w:p w:rsidR="006D0D76" w:rsidRPr="006D0D76" w:rsidRDefault="006D0D76" w:rsidP="006D0D76">
      <w:pPr>
        <w:spacing w:line="360" w:lineRule="auto"/>
        <w:rPr>
          <w:rFonts w:ascii="Helvetica" w:hAnsi="Helvetica" w:cs="Arial"/>
          <w:b/>
          <w:sz w:val="24"/>
          <w:szCs w:val="24"/>
        </w:rPr>
      </w:pPr>
      <w:r w:rsidRPr="006D0D76">
        <w:rPr>
          <w:rFonts w:ascii="Helvetica" w:hAnsi="Helvetica" w:cs="Arial"/>
          <w:b/>
          <w:sz w:val="24"/>
          <w:szCs w:val="24"/>
        </w:rPr>
        <w:t>Einschätzung des eigenen Sehvermögens</w:t>
      </w:r>
    </w:p>
    <w:p w:rsidR="006D0D76" w:rsidRPr="006D0D76" w:rsidRDefault="006D0D76" w:rsidP="006D0D76">
      <w:pPr>
        <w:spacing w:after="360" w:line="360" w:lineRule="auto"/>
        <w:rPr>
          <w:rFonts w:ascii="Helvetica" w:hAnsi="Helvetica" w:cs="Arial"/>
        </w:rPr>
      </w:pPr>
      <w:r w:rsidRPr="006D0D76">
        <w:rPr>
          <w:rFonts w:ascii="Helvetica" w:hAnsi="Helvetica" w:cs="Arial"/>
        </w:rPr>
        <w:t>Die Allensbach-Studie 2014/15 zum Sehbewusstsein der Deutschen</w:t>
      </w:r>
      <w:r w:rsidRPr="006D0D76">
        <w:rPr>
          <w:rFonts w:ascii="Arial" w:hAnsi="Arial" w:cs="Arial"/>
        </w:rPr>
        <w:t> </w:t>
      </w:r>
      <w:r w:rsidRPr="006D0D76">
        <w:rPr>
          <w:rFonts w:ascii="Helvetica" w:hAnsi="Helvetica" w:cs="Arial"/>
          <w:vertAlign w:val="superscript"/>
        </w:rPr>
        <w:t>20</w:t>
      </w:r>
      <w:r w:rsidRPr="006D0D76">
        <w:rPr>
          <w:rFonts w:ascii="Helvetica" w:hAnsi="Helvetica" w:cs="Arial"/>
        </w:rPr>
        <w:t xml:space="preserve"> offenbart, dass sowohl die Deutschen insgesamt als auch die Kraftfahrer unter ihnen ihre Sehleistung teilweise kritisch bewerten.</w:t>
      </w:r>
    </w:p>
    <w:p w:rsidR="006D0D76" w:rsidRPr="001566F4" w:rsidRDefault="006D0D76" w:rsidP="006D0D76">
      <w:pPr>
        <w:spacing w:after="120" w:line="360" w:lineRule="auto"/>
        <w:rPr>
          <w:rFonts w:ascii="Helvetica" w:hAnsi="Helvetica" w:cs="Arial"/>
          <w:u w:val="single"/>
        </w:rPr>
      </w:pPr>
      <w:r w:rsidRPr="001566F4">
        <w:rPr>
          <w:rFonts w:ascii="Helvetica" w:hAnsi="Helvetica" w:cs="Arial"/>
          <w:u w:val="single"/>
        </w:rPr>
        <w:t>Gesamtbevölkerung</w:t>
      </w:r>
    </w:p>
    <w:p w:rsidR="006D0D76" w:rsidRPr="006D0D76" w:rsidRDefault="006D0D76" w:rsidP="006D0D76">
      <w:pPr>
        <w:spacing w:after="120" w:line="360" w:lineRule="auto"/>
        <w:rPr>
          <w:rFonts w:ascii="Helvetica" w:hAnsi="Helvetica" w:cs="Arial"/>
        </w:rPr>
      </w:pPr>
      <w:r w:rsidRPr="006D0D76">
        <w:rPr>
          <w:rFonts w:ascii="Helvetica" w:hAnsi="Helvetica" w:cs="Arial"/>
        </w:rPr>
        <w:t>Ohne oder mit Brille – das Sehbewusstsein ist unterschiedlich ausgeprägt:</w:t>
      </w:r>
    </w:p>
    <w:p w:rsidR="006D0D76" w:rsidRPr="006D0D76" w:rsidRDefault="006D0D76" w:rsidP="006D0D76">
      <w:pPr>
        <w:numPr>
          <w:ilvl w:val="0"/>
          <w:numId w:val="7"/>
        </w:numPr>
        <w:spacing w:after="120" w:line="360" w:lineRule="auto"/>
        <w:rPr>
          <w:rFonts w:ascii="Helvetica" w:hAnsi="Helvetica" w:cs="Arial"/>
        </w:rPr>
      </w:pPr>
      <w:r w:rsidRPr="006D0D76">
        <w:rPr>
          <w:rFonts w:ascii="Helvetica" w:hAnsi="Helvetica" w:cs="Arial"/>
        </w:rPr>
        <w:t>Gut ein Viertel der Nicht-Brillenträger (27 Prozent) und mehr als die Hälfte der Brillenträger (52 Prozent) sind nur eingeschränkt zufrieden mit der eigenen Sehleistung.</w:t>
      </w:r>
    </w:p>
    <w:p w:rsidR="006D0D76" w:rsidRPr="006D0D76" w:rsidRDefault="006D0D76" w:rsidP="006D0D76">
      <w:pPr>
        <w:numPr>
          <w:ilvl w:val="0"/>
          <w:numId w:val="7"/>
        </w:numPr>
        <w:spacing w:after="120" w:line="360" w:lineRule="auto"/>
        <w:rPr>
          <w:rFonts w:ascii="Helvetica" w:hAnsi="Helvetica" w:cs="Arial"/>
        </w:rPr>
      </w:pPr>
      <w:r w:rsidRPr="006D0D76">
        <w:rPr>
          <w:rFonts w:ascii="Helvetica" w:hAnsi="Helvetica" w:cs="Arial"/>
        </w:rPr>
        <w:t>71 Prozent der Nicht-Brillenträger und 57 Prozent der Brillenträger meinen, dass Augenarzt oder Augenoptiker bei einer Überprüfung der Augen vollkommen zufrieden wären.</w:t>
      </w:r>
    </w:p>
    <w:p w:rsidR="006D0D76" w:rsidRPr="006D0D76" w:rsidRDefault="006D0D76" w:rsidP="006D0D76">
      <w:pPr>
        <w:numPr>
          <w:ilvl w:val="0"/>
          <w:numId w:val="7"/>
        </w:numPr>
        <w:spacing w:after="480" w:line="360" w:lineRule="auto"/>
        <w:ind w:left="714" w:hanging="357"/>
        <w:rPr>
          <w:rFonts w:ascii="Helvetica" w:hAnsi="Helvetica" w:cs="Arial"/>
        </w:rPr>
      </w:pPr>
      <w:r w:rsidRPr="006D0D76">
        <w:rPr>
          <w:rFonts w:ascii="Helvetica" w:hAnsi="Helvetica" w:cs="Arial"/>
        </w:rPr>
        <w:t>Lediglich 31 Prozent der Nicht-Brillenträger, aber 58 Prozent der Brillenträger rechnen damit, dass ihre Augen schlechter werden.</w:t>
      </w:r>
      <w:r w:rsidRPr="006D0D76">
        <w:rPr>
          <w:rFonts w:ascii="Helvetica" w:hAnsi="Helvetica" w:cs="Arial"/>
          <w:vertAlign w:val="superscript"/>
        </w:rPr>
        <w:t>9</w:t>
      </w:r>
    </w:p>
    <w:p w:rsidR="006D0D76" w:rsidRPr="001566F4" w:rsidRDefault="006D0D76" w:rsidP="006D0D76">
      <w:pPr>
        <w:spacing w:after="120" w:line="360" w:lineRule="auto"/>
        <w:rPr>
          <w:rFonts w:ascii="Helvetica" w:hAnsi="Helvetica" w:cs="Arial"/>
          <w:u w:val="single"/>
        </w:rPr>
      </w:pPr>
      <w:r w:rsidRPr="001566F4">
        <w:rPr>
          <w:rFonts w:ascii="Helvetica" w:hAnsi="Helvetica" w:cs="Arial"/>
          <w:u w:val="single"/>
        </w:rPr>
        <w:t>Kraftfahrer</w:t>
      </w:r>
    </w:p>
    <w:p w:rsidR="006D0D76" w:rsidRPr="006D0D76" w:rsidRDefault="006D0D76" w:rsidP="006D0D76">
      <w:pPr>
        <w:spacing w:after="120" w:line="360" w:lineRule="auto"/>
        <w:rPr>
          <w:rFonts w:ascii="Helvetica" w:hAnsi="Helvetica" w:cs="Arial"/>
        </w:rPr>
      </w:pPr>
      <w:r w:rsidRPr="006D0D76">
        <w:rPr>
          <w:rFonts w:ascii="Helvetica" w:hAnsi="Helvetica" w:cs="Arial"/>
        </w:rPr>
        <w:t>Zweifel an ihrer Sehleistung haben – oft aufgrund selbst wahrgenommener Sehschwächen –</w:t>
      </w:r>
    </w:p>
    <w:p w:rsidR="006D0D76" w:rsidRPr="006D0D76" w:rsidRDefault="006D0D76" w:rsidP="006D0D76">
      <w:pPr>
        <w:numPr>
          <w:ilvl w:val="0"/>
          <w:numId w:val="8"/>
        </w:numPr>
        <w:spacing w:after="120" w:line="360" w:lineRule="auto"/>
        <w:rPr>
          <w:rFonts w:ascii="Helvetica" w:hAnsi="Helvetica" w:cs="Arial"/>
        </w:rPr>
      </w:pPr>
      <w:r w:rsidRPr="006D0D76">
        <w:rPr>
          <w:rFonts w:ascii="Helvetica" w:hAnsi="Helvetica" w:cs="Arial"/>
        </w:rPr>
        <w:t>16 Prozent aller Kraftfahrer ohne Brille (rund 2,9 Millionen),</w:t>
      </w:r>
    </w:p>
    <w:p w:rsidR="006D0D76" w:rsidRPr="006D0D76" w:rsidRDefault="006D0D76" w:rsidP="006D0D76">
      <w:pPr>
        <w:numPr>
          <w:ilvl w:val="0"/>
          <w:numId w:val="8"/>
        </w:numPr>
        <w:spacing w:after="480" w:line="360" w:lineRule="auto"/>
        <w:ind w:left="714" w:hanging="357"/>
        <w:rPr>
          <w:rFonts w:ascii="Helvetica" w:hAnsi="Helvetica" w:cs="Arial"/>
        </w:rPr>
      </w:pPr>
      <w:r w:rsidRPr="006D0D76">
        <w:rPr>
          <w:rFonts w:ascii="Helvetica" w:hAnsi="Helvetica" w:cs="Arial"/>
        </w:rPr>
        <w:t>25 Prozent aller Kraftfahrer mit Brille (rund 8,6 Millionen).</w:t>
      </w:r>
      <w:r w:rsidRPr="006D0D76">
        <w:rPr>
          <w:rFonts w:ascii="Helvetica" w:hAnsi="Helvetica" w:cs="Arial"/>
          <w:vertAlign w:val="superscript"/>
        </w:rPr>
        <w:t>9</w:t>
      </w:r>
    </w:p>
    <w:p w:rsidR="006D0D76" w:rsidRPr="006D0D76" w:rsidRDefault="006D0D76" w:rsidP="006D0D76">
      <w:pPr>
        <w:spacing w:line="360" w:lineRule="auto"/>
        <w:rPr>
          <w:rFonts w:ascii="Helvetica" w:hAnsi="Helvetica" w:cs="Arial"/>
          <w:b/>
          <w:sz w:val="24"/>
          <w:szCs w:val="24"/>
        </w:rPr>
      </w:pPr>
      <w:r w:rsidRPr="006D0D76">
        <w:rPr>
          <w:rFonts w:ascii="Helvetica" w:hAnsi="Helvetica" w:cs="Arial"/>
          <w:b/>
          <w:sz w:val="24"/>
          <w:szCs w:val="24"/>
        </w:rPr>
        <w:t>Sehfähigkeit älterer Kraftfahrer</w:t>
      </w:r>
    </w:p>
    <w:p w:rsidR="006D0D76" w:rsidRPr="006D0D76" w:rsidRDefault="006D0D76" w:rsidP="006D0D76">
      <w:pPr>
        <w:spacing w:after="360" w:line="360" w:lineRule="auto"/>
        <w:rPr>
          <w:rFonts w:ascii="Helvetica" w:hAnsi="Helvetica" w:cs="Arial"/>
          <w:vertAlign w:val="superscript"/>
        </w:rPr>
      </w:pPr>
      <w:bookmarkStart w:id="0" w:name="_GoBack"/>
      <w:r w:rsidRPr="006D0D76">
        <w:rPr>
          <w:rFonts w:ascii="Helvetica" w:hAnsi="Helvetica" w:cs="Arial"/>
        </w:rPr>
        <w:t xml:space="preserve">Der normale Alterungsprozess der Augen schränkt das Sehvermögen nicht nur im </w:t>
      </w:r>
      <w:bookmarkEnd w:id="0"/>
      <w:r w:rsidRPr="006D0D76">
        <w:rPr>
          <w:rFonts w:ascii="Helvetica" w:hAnsi="Helvetica" w:cs="Arial"/>
        </w:rPr>
        <w:t xml:space="preserve">Alltag ein, sondern auch im Straßenverkehr. Im Jahr 2014 ging fast die Hälfte aller </w:t>
      </w:r>
      <w:r w:rsidRPr="006D0D76">
        <w:rPr>
          <w:rFonts w:ascii="Helvetica" w:hAnsi="Helvetica" w:cs="Arial"/>
          <w:b/>
          <w:bCs/>
        </w:rPr>
        <w:t>Unfälle</w:t>
      </w:r>
      <w:r w:rsidRPr="006D0D76">
        <w:rPr>
          <w:rFonts w:ascii="Helvetica" w:hAnsi="Helvetica" w:cs="Arial"/>
        </w:rPr>
        <w:t xml:space="preserve"> mit Personenschaden, bei denen Pkw-Fahrer als Hauptverursacher ermittelt wurden, auf das Konto von über 45-Jährigen.</w:t>
      </w:r>
      <w:r w:rsidRPr="006D0D76">
        <w:rPr>
          <w:rFonts w:ascii="Helvetica" w:hAnsi="Helvetica" w:cs="Arial"/>
          <w:vertAlign w:val="superscript"/>
        </w:rPr>
        <w:t>19</w:t>
      </w:r>
      <w:r w:rsidRPr="006D0D76">
        <w:rPr>
          <w:rFonts w:ascii="Helvetica" w:hAnsi="Helvetica" w:cs="Arial"/>
        </w:rPr>
        <w:t xml:space="preserve"> Waren über 64-jährige Pkw-Fahrer in einen Unfall verwickelt, so trugen sie zu 66,9 Prozent die Hauptschuld, bei den </w:t>
      </w:r>
      <w:r w:rsidRPr="006D0D76">
        <w:rPr>
          <w:rFonts w:ascii="Helvetica" w:hAnsi="Helvetica" w:cs="Arial"/>
        </w:rPr>
        <w:lastRenderedPageBreak/>
        <w:t xml:space="preserve">mindestens 75-Jährigen sogar zu 74,9 Prozent. Das Fehlverhalten der Senioren ab 65 und älter lässt sich oft auf altersbedingte </w:t>
      </w:r>
      <w:r w:rsidRPr="006D0D76">
        <w:rPr>
          <w:rFonts w:ascii="Helvetica" w:hAnsi="Helvetica" w:cs="Arial"/>
          <w:bCs/>
        </w:rPr>
        <w:t>Wahrnehmungsdefizite</w:t>
      </w:r>
      <w:r w:rsidRPr="006D0D76">
        <w:rPr>
          <w:rFonts w:ascii="Helvetica" w:hAnsi="Helvetica" w:cs="Arial"/>
        </w:rPr>
        <w:t xml:space="preserve"> zurückführen.</w:t>
      </w:r>
      <w:r w:rsidRPr="006D0D76">
        <w:rPr>
          <w:rFonts w:ascii="Helvetica" w:hAnsi="Helvetica" w:cs="Arial"/>
          <w:vertAlign w:val="superscript"/>
        </w:rPr>
        <w:t>20</w:t>
      </w:r>
    </w:p>
    <w:p w:rsidR="006D0D76" w:rsidRPr="006D0D76" w:rsidRDefault="006D0D76" w:rsidP="006D0D76">
      <w:pPr>
        <w:spacing w:after="120" w:line="360" w:lineRule="auto"/>
        <w:rPr>
          <w:rFonts w:ascii="Helvetica" w:hAnsi="Helvetica" w:cs="Arial"/>
        </w:rPr>
      </w:pPr>
      <w:r w:rsidRPr="006D0D76">
        <w:rPr>
          <w:rFonts w:ascii="Helvetica" w:hAnsi="Helvetica" w:cs="Arial"/>
        </w:rPr>
        <w:t>Altersbedingte Defizite bei</w:t>
      </w:r>
    </w:p>
    <w:p w:rsidR="006D0D76" w:rsidRPr="006D0D76" w:rsidRDefault="006D0D76" w:rsidP="006D0D76">
      <w:pPr>
        <w:numPr>
          <w:ilvl w:val="0"/>
          <w:numId w:val="9"/>
        </w:numPr>
        <w:spacing w:after="120" w:line="360" w:lineRule="auto"/>
        <w:rPr>
          <w:rFonts w:ascii="Helvetica" w:hAnsi="Helvetica" w:cs="Arial"/>
        </w:rPr>
      </w:pPr>
      <w:r w:rsidRPr="006D0D76">
        <w:rPr>
          <w:rFonts w:ascii="Helvetica" w:hAnsi="Helvetica" w:cs="Arial"/>
        </w:rPr>
        <w:t>Sehschärfe,</w:t>
      </w:r>
    </w:p>
    <w:p w:rsidR="006D0D76" w:rsidRPr="006D0D76" w:rsidRDefault="006D0D76" w:rsidP="006D0D76">
      <w:pPr>
        <w:numPr>
          <w:ilvl w:val="0"/>
          <w:numId w:val="9"/>
        </w:numPr>
        <w:spacing w:after="120" w:line="360" w:lineRule="auto"/>
        <w:rPr>
          <w:rFonts w:ascii="Helvetica" w:hAnsi="Helvetica" w:cs="Arial"/>
        </w:rPr>
      </w:pPr>
      <w:r w:rsidRPr="006D0D76">
        <w:rPr>
          <w:rFonts w:ascii="Helvetica" w:hAnsi="Helvetica" w:cs="Arial"/>
        </w:rPr>
        <w:t>Sehen bewegter Objekte,</w:t>
      </w:r>
    </w:p>
    <w:p w:rsidR="006D0D76" w:rsidRPr="006D0D76" w:rsidRDefault="006D0D76" w:rsidP="006D0D76">
      <w:pPr>
        <w:numPr>
          <w:ilvl w:val="0"/>
          <w:numId w:val="9"/>
        </w:numPr>
        <w:spacing w:after="120" w:line="360" w:lineRule="auto"/>
        <w:rPr>
          <w:rFonts w:ascii="Helvetica" w:hAnsi="Helvetica" w:cs="Arial"/>
        </w:rPr>
      </w:pPr>
      <w:r w:rsidRPr="006D0D76">
        <w:rPr>
          <w:rFonts w:ascii="Helvetica" w:hAnsi="Helvetica" w:cs="Arial"/>
        </w:rPr>
        <w:t>Lichtempfindlichkeit,</w:t>
      </w:r>
    </w:p>
    <w:p w:rsidR="006D0D76" w:rsidRPr="006D0D76" w:rsidRDefault="006D0D76" w:rsidP="006D0D76">
      <w:pPr>
        <w:numPr>
          <w:ilvl w:val="0"/>
          <w:numId w:val="9"/>
        </w:numPr>
        <w:spacing w:after="120" w:line="360" w:lineRule="auto"/>
        <w:rPr>
          <w:rFonts w:ascii="Helvetica" w:hAnsi="Helvetica" w:cs="Arial"/>
        </w:rPr>
      </w:pPr>
      <w:r w:rsidRPr="006D0D76">
        <w:rPr>
          <w:rFonts w:ascii="Helvetica" w:hAnsi="Helvetica" w:cs="Arial"/>
        </w:rPr>
        <w:t>Dämmerungssehen,</w:t>
      </w:r>
    </w:p>
    <w:p w:rsidR="006D0D76" w:rsidRPr="006D0D76" w:rsidRDefault="006D0D76" w:rsidP="006D0D76">
      <w:pPr>
        <w:numPr>
          <w:ilvl w:val="0"/>
          <w:numId w:val="9"/>
        </w:numPr>
        <w:spacing w:after="120" w:line="360" w:lineRule="auto"/>
        <w:rPr>
          <w:rFonts w:ascii="Helvetica" w:hAnsi="Helvetica" w:cs="Arial"/>
        </w:rPr>
      </w:pPr>
      <w:r w:rsidRPr="006D0D76">
        <w:rPr>
          <w:rFonts w:ascii="Helvetica" w:hAnsi="Helvetica" w:cs="Arial"/>
        </w:rPr>
        <w:t>Anpassungsfähigkeit des Auges bei Hell-Dunkel-Wechsel, Blendung und Lichtstreuung,</w:t>
      </w:r>
    </w:p>
    <w:p w:rsidR="006D0D76" w:rsidRPr="006D0D76" w:rsidRDefault="006D0D76" w:rsidP="006D0D76">
      <w:pPr>
        <w:numPr>
          <w:ilvl w:val="0"/>
          <w:numId w:val="9"/>
        </w:numPr>
        <w:spacing w:after="120" w:line="360" w:lineRule="auto"/>
        <w:rPr>
          <w:rFonts w:ascii="Helvetica" w:hAnsi="Helvetica" w:cs="Arial"/>
        </w:rPr>
      </w:pPr>
      <w:r w:rsidRPr="006D0D76">
        <w:rPr>
          <w:rFonts w:ascii="Helvetica" w:hAnsi="Helvetica" w:cs="Arial"/>
        </w:rPr>
        <w:t>Kontrastsehen,</w:t>
      </w:r>
    </w:p>
    <w:p w:rsidR="006D0D76" w:rsidRPr="006D0D76" w:rsidRDefault="006D0D76" w:rsidP="006D0D76">
      <w:pPr>
        <w:numPr>
          <w:ilvl w:val="0"/>
          <w:numId w:val="9"/>
        </w:numPr>
        <w:spacing w:after="120" w:line="360" w:lineRule="auto"/>
        <w:rPr>
          <w:rFonts w:ascii="Helvetica" w:hAnsi="Helvetica" w:cs="Arial"/>
        </w:rPr>
      </w:pPr>
      <w:r w:rsidRPr="006D0D76">
        <w:rPr>
          <w:rFonts w:ascii="Helvetica" w:hAnsi="Helvetica" w:cs="Arial"/>
        </w:rPr>
        <w:t>Farbensehen,</w:t>
      </w:r>
    </w:p>
    <w:p w:rsidR="006D0D76" w:rsidRPr="006D0D76" w:rsidRDefault="006D0D76" w:rsidP="006D0D76">
      <w:pPr>
        <w:numPr>
          <w:ilvl w:val="0"/>
          <w:numId w:val="9"/>
        </w:numPr>
        <w:spacing w:after="120" w:line="360" w:lineRule="auto"/>
        <w:rPr>
          <w:rFonts w:ascii="Helvetica" w:hAnsi="Helvetica" w:cs="Arial"/>
        </w:rPr>
      </w:pPr>
      <w:r w:rsidRPr="006D0D76">
        <w:rPr>
          <w:rFonts w:ascii="Helvetica" w:hAnsi="Helvetica" w:cs="Arial"/>
        </w:rPr>
        <w:t>Gesichtsfeldwahrnehmung,</w:t>
      </w:r>
    </w:p>
    <w:p w:rsidR="006D0D76" w:rsidRPr="006D0D76" w:rsidRDefault="006D0D76" w:rsidP="006D0D76">
      <w:pPr>
        <w:numPr>
          <w:ilvl w:val="0"/>
          <w:numId w:val="9"/>
        </w:numPr>
        <w:spacing w:after="120" w:line="360" w:lineRule="auto"/>
        <w:rPr>
          <w:rFonts w:ascii="Helvetica" w:hAnsi="Helvetica" w:cs="Arial"/>
        </w:rPr>
      </w:pPr>
      <w:r w:rsidRPr="006D0D76">
        <w:rPr>
          <w:rFonts w:ascii="Helvetica" w:hAnsi="Helvetica" w:cs="Arial"/>
        </w:rPr>
        <w:t>Stereosehen.</w:t>
      </w:r>
    </w:p>
    <w:p w:rsidR="006D0D76" w:rsidRPr="006D0D76" w:rsidRDefault="006D0D76" w:rsidP="006D0D76">
      <w:pPr>
        <w:spacing w:after="480" w:line="360" w:lineRule="auto"/>
        <w:rPr>
          <w:rFonts w:ascii="Helvetica" w:hAnsi="Helvetica" w:cs="Arial"/>
        </w:rPr>
      </w:pPr>
      <w:r w:rsidRPr="006D0D76">
        <w:rPr>
          <w:rFonts w:ascii="Helvetica" w:hAnsi="Helvetica" w:cs="Arial"/>
        </w:rPr>
        <w:t xml:space="preserve">Ältere Kraftfahrer sollten deshalb </w:t>
      </w:r>
      <w:r w:rsidRPr="006D0D76">
        <w:rPr>
          <w:rFonts w:ascii="Helvetica" w:hAnsi="Helvetica" w:cs="Arial"/>
          <w:bCs/>
        </w:rPr>
        <w:t>regelmäßige Sehtests</w:t>
      </w:r>
      <w:r w:rsidRPr="006D0D76">
        <w:rPr>
          <w:rFonts w:ascii="Helvetica" w:hAnsi="Helvetica" w:cs="Arial"/>
        </w:rPr>
        <w:t xml:space="preserve"> absolvieren. In den meisten Fällen von Sehdefiziten kann schon eine neue Brille die Wahrnehmung und damit die Reaktionszeit verbessern. Bei erhöhter </w:t>
      </w:r>
      <w:proofErr w:type="spellStart"/>
      <w:r w:rsidRPr="006D0D76">
        <w:rPr>
          <w:rFonts w:ascii="Helvetica" w:hAnsi="Helvetica" w:cs="Arial"/>
        </w:rPr>
        <w:t>Blendempfindlichkeit</w:t>
      </w:r>
      <w:proofErr w:type="spellEnd"/>
      <w:r w:rsidRPr="006D0D76">
        <w:rPr>
          <w:rFonts w:ascii="Helvetica" w:hAnsi="Helvetica" w:cs="Arial"/>
        </w:rPr>
        <w:t xml:space="preserve"> oder stark vermindertem Kontrastsehen sollte auf Fahrten in der Dunkelheit verzichtet werden.</w:t>
      </w:r>
    </w:p>
    <w:p w:rsidR="006D0D76" w:rsidRPr="006D0D76" w:rsidRDefault="006D0D76" w:rsidP="006D0D76">
      <w:pPr>
        <w:spacing w:line="360" w:lineRule="auto"/>
        <w:rPr>
          <w:rFonts w:ascii="Helvetica" w:hAnsi="Helvetica" w:cs="Arial"/>
          <w:b/>
          <w:sz w:val="24"/>
          <w:szCs w:val="24"/>
        </w:rPr>
      </w:pPr>
      <w:r w:rsidRPr="006D0D76">
        <w:rPr>
          <w:rFonts w:ascii="Helvetica" w:hAnsi="Helvetica" w:cs="Arial"/>
          <w:b/>
          <w:sz w:val="24"/>
          <w:szCs w:val="24"/>
        </w:rPr>
        <w:t>Sehtest-Regelungen für Kraftfahrer</w:t>
      </w:r>
    </w:p>
    <w:p w:rsidR="006D0D76" w:rsidRPr="006D0D76" w:rsidRDefault="006D0D76" w:rsidP="006D0D76">
      <w:pPr>
        <w:spacing w:after="120" w:line="360" w:lineRule="auto"/>
        <w:rPr>
          <w:rFonts w:ascii="Helvetica" w:hAnsi="Helvetica" w:cs="Arial"/>
        </w:rPr>
      </w:pPr>
      <w:r w:rsidRPr="006D0D76">
        <w:rPr>
          <w:rFonts w:ascii="Helvetica" w:hAnsi="Helvetica" w:cs="Arial"/>
        </w:rPr>
        <w:t>Fahren und Sehen – das verlangt die Fahrerlaubnis-Verordnung (FeV):</w:t>
      </w:r>
    </w:p>
    <w:p w:rsidR="006D0D76" w:rsidRPr="006D0D76" w:rsidRDefault="006D0D76" w:rsidP="006D0D76">
      <w:pPr>
        <w:numPr>
          <w:ilvl w:val="0"/>
          <w:numId w:val="10"/>
        </w:numPr>
        <w:spacing w:after="120" w:line="360" w:lineRule="auto"/>
        <w:rPr>
          <w:rFonts w:ascii="Helvetica" w:hAnsi="Helvetica" w:cs="Arial"/>
        </w:rPr>
      </w:pPr>
      <w:r w:rsidRPr="006D0D76">
        <w:rPr>
          <w:rFonts w:ascii="Helvetica" w:hAnsi="Helvetica" w:cs="Arial"/>
        </w:rPr>
        <w:t>Jeder Kraftfahrzeugführer muss fahrtüchtig sein, wozu auch die Sehleistung gehört.</w:t>
      </w:r>
    </w:p>
    <w:p w:rsidR="006D0D76" w:rsidRPr="006D0D76" w:rsidRDefault="006D0D76" w:rsidP="006D0D76">
      <w:pPr>
        <w:numPr>
          <w:ilvl w:val="0"/>
          <w:numId w:val="10"/>
        </w:numPr>
        <w:spacing w:after="120" w:line="360" w:lineRule="auto"/>
        <w:rPr>
          <w:rFonts w:ascii="Helvetica" w:hAnsi="Helvetica" w:cs="Arial"/>
        </w:rPr>
      </w:pPr>
      <w:r w:rsidRPr="006D0D76">
        <w:rPr>
          <w:rFonts w:ascii="Helvetica" w:hAnsi="Helvetica" w:cs="Arial"/>
        </w:rPr>
        <w:t>Wer weiß oder vermutet, dass er schlecht sieht, ist gesetzlich verpflichtet, für Abhilfe zu sorgen.</w:t>
      </w:r>
    </w:p>
    <w:p w:rsidR="006D0D76" w:rsidRPr="006D0D76" w:rsidRDefault="006D0D76" w:rsidP="006D0D76">
      <w:pPr>
        <w:numPr>
          <w:ilvl w:val="0"/>
          <w:numId w:val="10"/>
        </w:numPr>
        <w:spacing w:after="120" w:line="360" w:lineRule="auto"/>
        <w:rPr>
          <w:rFonts w:ascii="Helvetica" w:hAnsi="Helvetica" w:cs="Arial"/>
        </w:rPr>
      </w:pPr>
      <w:r w:rsidRPr="006D0D76">
        <w:rPr>
          <w:rFonts w:ascii="Helvetica" w:hAnsi="Helvetica" w:cs="Arial"/>
        </w:rPr>
        <w:t>Wer ohne Korrektion fährt, den trifft beim Unfall zumindest eine Mitschuld mit allen juristischen Folgen.</w:t>
      </w:r>
    </w:p>
    <w:p w:rsidR="006D0D76" w:rsidRPr="006D0D76" w:rsidRDefault="006D0D76" w:rsidP="006D0D76">
      <w:pPr>
        <w:spacing w:line="360" w:lineRule="auto"/>
        <w:rPr>
          <w:rFonts w:ascii="Helvetica" w:hAnsi="Helvetica" w:cs="Arial"/>
        </w:rPr>
      </w:pPr>
    </w:p>
    <w:p w:rsidR="006D0D76" w:rsidRPr="006D0D76" w:rsidRDefault="006D0D76" w:rsidP="006D0D76">
      <w:pPr>
        <w:spacing w:after="480" w:line="360" w:lineRule="auto"/>
        <w:rPr>
          <w:rFonts w:ascii="Helvetica" w:hAnsi="Helvetica" w:cs="Arial"/>
        </w:rPr>
      </w:pPr>
      <w:r w:rsidRPr="006D0D76">
        <w:rPr>
          <w:rFonts w:ascii="Helvetica" w:hAnsi="Helvetica" w:cs="Arial"/>
        </w:rPr>
        <w:lastRenderedPageBreak/>
        <w:t xml:space="preserve">Im Januar 2013 trat die neue </w:t>
      </w:r>
      <w:r w:rsidRPr="006D0D76">
        <w:rPr>
          <w:rFonts w:ascii="Helvetica" w:hAnsi="Helvetica" w:cs="Arial"/>
          <w:bCs/>
        </w:rPr>
        <w:t>EU-Führerschein-Richtlinie</w:t>
      </w:r>
      <w:r w:rsidRPr="006D0D76">
        <w:rPr>
          <w:rFonts w:ascii="Helvetica" w:hAnsi="Helvetica" w:cs="Arial"/>
        </w:rPr>
        <w:t xml:space="preserve"> in Kraft. Auch wenn ein neu erworbener </w:t>
      </w:r>
      <w:r w:rsidRPr="006D0D76">
        <w:rPr>
          <w:rFonts w:ascii="Helvetica" w:hAnsi="Helvetica" w:cs="Arial"/>
          <w:bCs/>
        </w:rPr>
        <w:t>Führerschein</w:t>
      </w:r>
      <w:r w:rsidRPr="006D0D76">
        <w:rPr>
          <w:rFonts w:ascii="Helvetica" w:hAnsi="Helvetica" w:cs="Arial"/>
        </w:rPr>
        <w:t xml:space="preserve"> alle 15 Jahre neu beantragt werden muss, gilt die </w:t>
      </w:r>
      <w:r w:rsidRPr="006D0D76">
        <w:rPr>
          <w:rFonts w:ascii="Helvetica" w:hAnsi="Helvetica" w:cs="Arial"/>
          <w:bCs/>
        </w:rPr>
        <w:t>Fahrerlaubnis</w:t>
      </w:r>
      <w:r w:rsidRPr="006D0D76">
        <w:rPr>
          <w:rFonts w:ascii="Helvetica" w:hAnsi="Helvetica" w:cs="Arial"/>
        </w:rPr>
        <w:t xml:space="preserve"> für </w:t>
      </w:r>
      <w:r w:rsidRPr="006D0D76">
        <w:rPr>
          <w:rFonts w:ascii="Helvetica" w:hAnsi="Helvetica" w:cs="Arial"/>
          <w:bCs/>
        </w:rPr>
        <w:t>Pkw-, Moped- und Motorradfahrer</w:t>
      </w:r>
      <w:r w:rsidRPr="006D0D76">
        <w:rPr>
          <w:rFonts w:ascii="Helvetica" w:hAnsi="Helvetica" w:cs="Arial"/>
        </w:rPr>
        <w:t xml:space="preserve"> unbefristet. Damit ist </w:t>
      </w:r>
      <w:r w:rsidRPr="006D0D76">
        <w:rPr>
          <w:rFonts w:ascii="Helvetica" w:hAnsi="Helvetica" w:cs="Arial"/>
          <w:bCs/>
        </w:rPr>
        <w:t>kein aktualisierter Nachweis über eine ausreichende Sehleistung</w:t>
      </w:r>
      <w:r w:rsidRPr="006D0D76">
        <w:rPr>
          <w:rFonts w:ascii="Helvetica" w:hAnsi="Helvetica" w:cs="Arial"/>
        </w:rPr>
        <w:t xml:space="preserve"> gefordert. Wer mit 18 den Führerscheinsehtest bestanden hat, darf sich auch 40 Jahre später in Sicherheit wiegen. Ein fataler Trugschluss – das Sehvermögen nimmt im Alter ab. </w:t>
      </w:r>
      <w:r w:rsidRPr="006D0D76">
        <w:rPr>
          <w:rFonts w:ascii="Helvetica" w:hAnsi="Helvetica" w:cs="Arial"/>
          <w:bCs/>
        </w:rPr>
        <w:t>Lkw- und Busfahrer sowie Inhaber der Fahrerlaubnis zur Fahrgastbeförderung</w:t>
      </w:r>
      <w:r w:rsidRPr="006D0D76">
        <w:rPr>
          <w:rFonts w:ascii="Helvetica" w:hAnsi="Helvetica" w:cs="Arial"/>
        </w:rPr>
        <w:t xml:space="preserve"> hingegen müssen die Fahrerlaubnis alle fünf Jahre erneuern lassen. Dafür ist ein </w:t>
      </w:r>
      <w:r w:rsidRPr="006D0D76">
        <w:rPr>
          <w:rFonts w:ascii="Helvetica" w:hAnsi="Helvetica" w:cs="Arial"/>
          <w:bCs/>
        </w:rPr>
        <w:t>erneuter Nachweis über das Sehvermögen</w:t>
      </w:r>
      <w:r w:rsidRPr="006D0D76">
        <w:rPr>
          <w:rFonts w:ascii="Helvetica" w:hAnsi="Helvetica" w:cs="Arial"/>
        </w:rPr>
        <w:t xml:space="preserve"> zu erbringen.</w:t>
      </w:r>
      <w:r w:rsidRPr="006D0D76">
        <w:rPr>
          <w:rFonts w:ascii="Helvetica" w:hAnsi="Helvetica" w:cs="Arial"/>
          <w:vertAlign w:val="superscript"/>
        </w:rPr>
        <w:t>21</w:t>
      </w:r>
    </w:p>
    <w:p w:rsidR="006D0D76" w:rsidRPr="006D0D76" w:rsidRDefault="006D0D76" w:rsidP="006D0D76">
      <w:pPr>
        <w:spacing w:line="360" w:lineRule="auto"/>
        <w:rPr>
          <w:rFonts w:ascii="Helvetica" w:hAnsi="Helvetica" w:cs="Arial"/>
        </w:rPr>
      </w:pPr>
      <w:r w:rsidRPr="006D0D76">
        <w:rPr>
          <w:rFonts w:ascii="Helvetica" w:hAnsi="Helvetica" w:cs="Arial"/>
        </w:rPr>
        <w:t>Mehrheitsvotum für obligatorischen Sehtest</w:t>
      </w:r>
    </w:p>
    <w:p w:rsidR="006D0D76" w:rsidRPr="006D0D76" w:rsidRDefault="006D0D76" w:rsidP="006D0D76">
      <w:pPr>
        <w:spacing w:after="480" w:line="360" w:lineRule="auto"/>
        <w:rPr>
          <w:rFonts w:ascii="Helvetica" w:hAnsi="Helvetica" w:cs="Arial"/>
          <w:vertAlign w:val="superscript"/>
        </w:rPr>
      </w:pPr>
      <w:r w:rsidRPr="006D0D76">
        <w:rPr>
          <w:rFonts w:ascii="Helvetica" w:hAnsi="Helvetica" w:cs="Arial"/>
        </w:rPr>
        <w:t xml:space="preserve">Schätzungsweise ein Drittel der Verkehrsteilnehmer – hier sind alle Altersklassen einbezogen – </w:t>
      </w:r>
      <w:proofErr w:type="gramStart"/>
      <w:r w:rsidRPr="006D0D76">
        <w:rPr>
          <w:rFonts w:ascii="Helvetica" w:hAnsi="Helvetica" w:cs="Arial"/>
        </w:rPr>
        <w:t>würde</w:t>
      </w:r>
      <w:proofErr w:type="gramEnd"/>
      <w:r w:rsidRPr="006D0D76">
        <w:rPr>
          <w:rFonts w:ascii="Helvetica" w:hAnsi="Helvetica" w:cs="Arial"/>
        </w:rPr>
        <w:t xml:space="preserve"> einen erneuten Führerscheinsehtest nicht bestehen. Freiwillig wird er meist nicht in Betracht gezogen. Laut Studie begrüßt aber die Mehrheit der Kraftfahrer – </w:t>
      </w:r>
      <w:r w:rsidRPr="006D0D76">
        <w:rPr>
          <w:rFonts w:ascii="Helvetica" w:hAnsi="Helvetica" w:cs="Arial"/>
          <w:b/>
          <w:bCs/>
        </w:rPr>
        <w:t>69 Prozent</w:t>
      </w:r>
      <w:r w:rsidRPr="006D0D76">
        <w:rPr>
          <w:rFonts w:ascii="Helvetica" w:hAnsi="Helvetica" w:cs="Arial"/>
        </w:rPr>
        <w:t xml:space="preserve"> – die Einführung eines gesetzlichen Wiederholungssehtests.</w:t>
      </w:r>
      <w:r w:rsidRPr="006D0D76">
        <w:rPr>
          <w:rFonts w:ascii="Helvetica" w:hAnsi="Helvetica" w:cs="Arial"/>
          <w:vertAlign w:val="superscript"/>
        </w:rPr>
        <w:t>9</w:t>
      </w:r>
    </w:p>
    <w:p w:rsidR="006D0D76" w:rsidRPr="006D0D76" w:rsidRDefault="006D0D76" w:rsidP="006D0D76">
      <w:pPr>
        <w:spacing w:line="360" w:lineRule="auto"/>
        <w:rPr>
          <w:rFonts w:ascii="Helvetica" w:hAnsi="Helvetica" w:cs="Arial"/>
        </w:rPr>
      </w:pPr>
      <w:r w:rsidRPr="006D0D76">
        <w:rPr>
          <w:rFonts w:ascii="Helvetica" w:hAnsi="Helvetica" w:cs="Arial"/>
        </w:rPr>
        <w:t>Mangelnde Sehtesthäufigkeit bei Kraftfahrern ohne Brille</w:t>
      </w:r>
    </w:p>
    <w:p w:rsidR="006D0D76" w:rsidRPr="006D0D76" w:rsidRDefault="006D0D76" w:rsidP="006D0D76">
      <w:pPr>
        <w:spacing w:after="120" w:line="360" w:lineRule="auto"/>
        <w:rPr>
          <w:rFonts w:ascii="Helvetica" w:hAnsi="Helvetica" w:cs="Arial"/>
        </w:rPr>
      </w:pPr>
      <w:r w:rsidRPr="006D0D76">
        <w:rPr>
          <w:rFonts w:ascii="Helvetica" w:hAnsi="Helvetica" w:cs="Arial"/>
        </w:rPr>
        <w:t xml:space="preserve">Nur zwei Fünftel der Nicht-Brillenträger unter den Führerscheininhabern ließen in den vergangenen drei Jahren ihre Augen beim Augenarzt oder Augenoptiker prüfen. Vor allem </w:t>
      </w:r>
      <w:r w:rsidRPr="006D0D76">
        <w:rPr>
          <w:rFonts w:ascii="Helvetica" w:hAnsi="Helvetica" w:cs="Arial"/>
          <w:bCs/>
        </w:rPr>
        <w:t>in den gefährdeten Altersgruppen</w:t>
      </w:r>
      <w:r w:rsidRPr="006D0D76">
        <w:rPr>
          <w:rFonts w:ascii="Helvetica" w:hAnsi="Helvetica" w:cs="Arial"/>
        </w:rPr>
        <w:t xml:space="preserve"> ist der Anteil sehr gering:</w:t>
      </w:r>
    </w:p>
    <w:p w:rsidR="006D0D76" w:rsidRPr="006D0D76" w:rsidRDefault="006D0D76" w:rsidP="006D0D76">
      <w:pPr>
        <w:numPr>
          <w:ilvl w:val="0"/>
          <w:numId w:val="11"/>
        </w:numPr>
        <w:spacing w:after="120" w:line="360" w:lineRule="auto"/>
        <w:rPr>
          <w:rFonts w:ascii="Helvetica" w:hAnsi="Helvetica" w:cs="Arial"/>
        </w:rPr>
      </w:pPr>
      <w:r w:rsidRPr="006D0D76">
        <w:rPr>
          <w:rFonts w:ascii="Helvetica" w:hAnsi="Helvetica" w:cs="Arial"/>
        </w:rPr>
        <w:t>knapp die Hälfte (45 Prozent) der 40- bis 44-jährigen Kraftfahrer</w:t>
      </w:r>
    </w:p>
    <w:p w:rsidR="006D0D76" w:rsidRPr="006D0D76" w:rsidRDefault="006D0D76" w:rsidP="006D0D76">
      <w:pPr>
        <w:numPr>
          <w:ilvl w:val="0"/>
          <w:numId w:val="11"/>
        </w:numPr>
        <w:spacing w:after="480" w:line="360" w:lineRule="auto"/>
        <w:ind w:left="714" w:hanging="357"/>
        <w:rPr>
          <w:rFonts w:ascii="Helvetica" w:hAnsi="Helvetica" w:cs="Arial"/>
        </w:rPr>
      </w:pPr>
      <w:r w:rsidRPr="006D0D76">
        <w:rPr>
          <w:rFonts w:ascii="Helvetica" w:hAnsi="Helvetica" w:cs="Arial"/>
        </w:rPr>
        <w:t>nur jeder dritte (33 Prozent) der 45- bis 49-jährigen Kraftfahrer</w:t>
      </w:r>
      <w:r w:rsidRPr="006D0D76">
        <w:rPr>
          <w:rFonts w:ascii="Arial" w:hAnsi="Arial" w:cs="Arial"/>
        </w:rPr>
        <w:t> </w:t>
      </w:r>
      <w:r w:rsidRPr="006D0D76">
        <w:rPr>
          <w:rFonts w:ascii="Helvetica" w:hAnsi="Helvetica" w:cs="Arial"/>
          <w:vertAlign w:val="superscript"/>
        </w:rPr>
        <w:t>9</w:t>
      </w:r>
    </w:p>
    <w:p w:rsidR="006D0D76" w:rsidRPr="006D0D76" w:rsidRDefault="006D0D76" w:rsidP="006D0D76">
      <w:pPr>
        <w:spacing w:line="360" w:lineRule="auto"/>
        <w:rPr>
          <w:rFonts w:ascii="Helvetica" w:hAnsi="Helvetica" w:cs="Arial"/>
          <w:b/>
          <w:sz w:val="24"/>
          <w:szCs w:val="24"/>
        </w:rPr>
      </w:pPr>
      <w:r w:rsidRPr="006D0D76">
        <w:rPr>
          <w:rFonts w:ascii="Helvetica" w:hAnsi="Helvetica" w:cs="Arial"/>
          <w:b/>
          <w:sz w:val="24"/>
          <w:szCs w:val="24"/>
        </w:rPr>
        <w:t>Anzeichen für Sehschwächen, Selbstsehtests</w:t>
      </w:r>
    </w:p>
    <w:p w:rsidR="00603F5C" w:rsidRPr="00603F5C" w:rsidRDefault="00603F5C" w:rsidP="00603F5C">
      <w:pPr>
        <w:spacing w:after="120" w:line="360" w:lineRule="auto"/>
        <w:rPr>
          <w:rFonts w:ascii="Helvetica" w:hAnsi="Helvetica" w:cs="Arial"/>
          <w:u w:val="single"/>
        </w:rPr>
      </w:pPr>
      <w:r w:rsidRPr="00603F5C">
        <w:rPr>
          <w:rFonts w:ascii="Helvetica" w:hAnsi="Helvetica" w:cs="Arial"/>
          <w:u w:val="single"/>
        </w:rPr>
        <w:t>So können Autofahrer ihre Sehleistung selbst prüfen:</w:t>
      </w:r>
    </w:p>
    <w:p w:rsidR="00603F5C" w:rsidRPr="00603F5C" w:rsidRDefault="00603F5C" w:rsidP="00603F5C">
      <w:pPr>
        <w:spacing w:after="120" w:line="360" w:lineRule="auto"/>
        <w:rPr>
          <w:rFonts w:ascii="Helvetica" w:hAnsi="Helvetica" w:cs="Arial"/>
          <w:bCs/>
        </w:rPr>
      </w:pPr>
      <w:r w:rsidRPr="00603F5C">
        <w:rPr>
          <w:rFonts w:ascii="Helvetica" w:hAnsi="Helvetica" w:cs="Arial"/>
          <w:bCs/>
        </w:rPr>
        <w:t xml:space="preserve">Nummernschild lesen </w:t>
      </w:r>
      <w:r w:rsidRPr="00603F5C">
        <w:rPr>
          <w:rFonts w:ascii="Helvetica" w:hAnsi="Helvetica" w:cs="Arial"/>
        </w:rPr>
        <w:t>(mit jedem Auge einzeln)</w:t>
      </w:r>
    </w:p>
    <w:p w:rsidR="00603F5C" w:rsidRPr="00603F5C" w:rsidRDefault="00603F5C" w:rsidP="00603F5C">
      <w:pPr>
        <w:numPr>
          <w:ilvl w:val="0"/>
          <w:numId w:val="12"/>
        </w:numPr>
        <w:spacing w:after="120" w:line="360" w:lineRule="auto"/>
        <w:rPr>
          <w:rFonts w:ascii="Helvetica" w:hAnsi="Helvetica" w:cs="Arial"/>
        </w:rPr>
      </w:pPr>
      <w:r w:rsidRPr="00603F5C">
        <w:rPr>
          <w:rFonts w:ascii="Helvetica" w:hAnsi="Helvetica" w:cs="Arial"/>
        </w:rPr>
        <w:t>aus 50 Metern zu lesen – Sehschärfe in Ordnung;</w:t>
      </w:r>
    </w:p>
    <w:p w:rsidR="00603F5C" w:rsidRPr="006D0D76" w:rsidRDefault="00603F5C" w:rsidP="00603F5C">
      <w:pPr>
        <w:numPr>
          <w:ilvl w:val="0"/>
          <w:numId w:val="12"/>
        </w:numPr>
        <w:spacing w:after="120" w:line="360" w:lineRule="auto"/>
        <w:rPr>
          <w:rFonts w:ascii="Helvetica" w:hAnsi="Helvetica" w:cs="Arial"/>
        </w:rPr>
      </w:pPr>
      <w:r w:rsidRPr="00603F5C">
        <w:rPr>
          <w:rFonts w:ascii="Helvetica" w:hAnsi="Helvetica" w:cs="Arial"/>
        </w:rPr>
        <w:t>erst aus 35 Metern oder weniger zu lesen – professioneller Sehtest beim Augenoptiker, Optometristen oder Augenarzt</w:t>
      </w:r>
      <w:r w:rsidRPr="006D0D76">
        <w:rPr>
          <w:rFonts w:ascii="Helvetica" w:hAnsi="Helvetica" w:cs="Arial"/>
        </w:rPr>
        <w:t>.</w:t>
      </w:r>
    </w:p>
    <w:p w:rsidR="006D0D76" w:rsidRPr="006D0D76" w:rsidRDefault="006D0D76" w:rsidP="006D0D76">
      <w:pPr>
        <w:spacing w:line="360" w:lineRule="auto"/>
        <w:rPr>
          <w:rFonts w:ascii="Helvetica" w:hAnsi="Helvetica" w:cs="Arial"/>
        </w:rPr>
      </w:pPr>
    </w:p>
    <w:p w:rsidR="006D0D76" w:rsidRPr="00603F5C" w:rsidRDefault="006D0D76" w:rsidP="006D0D76">
      <w:pPr>
        <w:spacing w:line="360" w:lineRule="auto"/>
        <w:rPr>
          <w:rFonts w:ascii="Helvetica" w:hAnsi="Helvetica" w:cs="Arial"/>
          <w:u w:val="single"/>
        </w:rPr>
      </w:pPr>
      <w:r w:rsidRPr="00603F5C">
        <w:rPr>
          <w:rFonts w:ascii="Helvetica" w:hAnsi="Helvetica" w:cs="Arial"/>
          <w:u w:val="single"/>
        </w:rPr>
        <w:lastRenderedPageBreak/>
        <w:t>Online-Seh-Checks</w:t>
      </w:r>
    </w:p>
    <w:p w:rsidR="006D0D76" w:rsidRPr="006D0D76" w:rsidRDefault="006D0D76" w:rsidP="006D0D76">
      <w:pPr>
        <w:spacing w:line="360" w:lineRule="auto"/>
        <w:rPr>
          <w:rFonts w:ascii="Helvetica" w:hAnsi="Helvetica" w:cs="Arial"/>
        </w:rPr>
      </w:pPr>
      <w:r w:rsidRPr="006D0D76">
        <w:rPr>
          <w:rFonts w:ascii="Helvetica" w:hAnsi="Helvetica" w:cs="Arial"/>
        </w:rPr>
        <w:t xml:space="preserve">Internetplattformen bieten Kraftfahrern die Möglichkeit, erste Hinweise auf </w:t>
      </w:r>
      <w:proofErr w:type="spellStart"/>
      <w:r w:rsidRPr="006D0D76">
        <w:rPr>
          <w:rFonts w:ascii="Helvetica" w:hAnsi="Helvetica" w:cs="Arial"/>
        </w:rPr>
        <w:t>Fehlsichtigkeiten</w:t>
      </w:r>
      <w:proofErr w:type="spellEnd"/>
      <w:r w:rsidRPr="006D0D76">
        <w:rPr>
          <w:rFonts w:ascii="Helvetica" w:hAnsi="Helvetica" w:cs="Arial"/>
        </w:rPr>
        <w:t xml:space="preserve"> zu erhalten. Die tatsächlichen Defizite können aber nur Augenoptiker, Optometristen oder Augenärzte feststellen.</w:t>
      </w:r>
    </w:p>
    <w:p w:rsidR="006D0D76" w:rsidRPr="006D0D76" w:rsidRDefault="006D0D76" w:rsidP="00603F5C">
      <w:pPr>
        <w:spacing w:after="0" w:line="360" w:lineRule="auto"/>
        <w:rPr>
          <w:rFonts w:ascii="Helvetica" w:hAnsi="Helvetica" w:cs="Arial"/>
        </w:rPr>
      </w:pPr>
      <w:r w:rsidRPr="006D0D76">
        <w:rPr>
          <w:rFonts w:ascii="Helvetica" w:hAnsi="Helvetica" w:cs="Arial"/>
        </w:rPr>
        <w:t>Online-Seh-Checks*</w:t>
      </w:r>
    </w:p>
    <w:p w:rsidR="006D0D76" w:rsidRPr="00603F5C" w:rsidRDefault="006D0D76" w:rsidP="00603F5C">
      <w:pPr>
        <w:spacing w:after="480" w:line="360" w:lineRule="auto"/>
        <w:rPr>
          <w:rFonts w:ascii="Helvetica" w:hAnsi="Helvetica" w:cs="Arial"/>
        </w:rPr>
      </w:pPr>
      <w:r w:rsidRPr="00603F5C">
        <w:rPr>
          <w:rFonts w:ascii="Helvetica" w:hAnsi="Helvetica" w:cs="Arial"/>
        </w:rPr>
        <w:t>www.seh-check.de/online-seh-checks</w:t>
      </w:r>
    </w:p>
    <w:p w:rsidR="00603F5C" w:rsidRPr="006D0D76" w:rsidRDefault="00603F5C" w:rsidP="00603F5C">
      <w:pPr>
        <w:spacing w:after="120" w:line="360" w:lineRule="auto"/>
        <w:rPr>
          <w:rFonts w:ascii="Helvetica" w:hAnsi="Helvetica" w:cs="Arial"/>
        </w:rPr>
      </w:pPr>
      <w:r>
        <w:rPr>
          <w:rFonts w:ascii="Helvetica" w:hAnsi="Helvetica" w:cs="Arial"/>
        </w:rPr>
        <w:t>S</w:t>
      </w:r>
      <w:r w:rsidRPr="006D0D76">
        <w:rPr>
          <w:rFonts w:ascii="Helvetica" w:hAnsi="Helvetica" w:cs="Arial"/>
        </w:rPr>
        <w:t>ehdefizite am Steuer – unbedingt zum Augenoptiker, Optometristen oder Augenarzt, wenn:</w:t>
      </w:r>
    </w:p>
    <w:p w:rsidR="00603F5C" w:rsidRPr="006D0D76" w:rsidRDefault="00603F5C" w:rsidP="00603F5C">
      <w:pPr>
        <w:numPr>
          <w:ilvl w:val="0"/>
          <w:numId w:val="13"/>
        </w:numPr>
        <w:spacing w:after="120" w:line="360" w:lineRule="auto"/>
        <w:rPr>
          <w:rFonts w:ascii="Helvetica" w:hAnsi="Helvetica" w:cs="Arial"/>
        </w:rPr>
      </w:pPr>
      <w:r w:rsidRPr="006D0D76">
        <w:rPr>
          <w:rFonts w:ascii="Helvetica" w:hAnsi="Helvetica" w:cs="Arial"/>
        </w:rPr>
        <w:t>Verkehrszeichen, Schilder, Personen, Fahrzeuge erst spät zu erkennen oder unscharf sind,</w:t>
      </w:r>
    </w:p>
    <w:p w:rsidR="00603F5C" w:rsidRPr="006D0D76" w:rsidRDefault="00603F5C" w:rsidP="00603F5C">
      <w:pPr>
        <w:numPr>
          <w:ilvl w:val="0"/>
          <w:numId w:val="13"/>
        </w:numPr>
        <w:spacing w:after="120" w:line="360" w:lineRule="auto"/>
        <w:rPr>
          <w:rFonts w:ascii="Helvetica" w:hAnsi="Helvetica" w:cs="Arial"/>
        </w:rPr>
      </w:pPr>
      <w:r w:rsidRPr="006D0D76">
        <w:rPr>
          <w:rFonts w:ascii="Helvetica" w:hAnsi="Helvetica" w:cs="Arial"/>
        </w:rPr>
        <w:t>andere Fahrzeuge scheinbar aus dem Nichts auftauchen,</w:t>
      </w:r>
    </w:p>
    <w:p w:rsidR="00603F5C" w:rsidRPr="006D0D76" w:rsidRDefault="00603F5C" w:rsidP="00603F5C">
      <w:pPr>
        <w:numPr>
          <w:ilvl w:val="0"/>
          <w:numId w:val="13"/>
        </w:numPr>
        <w:spacing w:after="120" w:line="360" w:lineRule="auto"/>
        <w:rPr>
          <w:rFonts w:ascii="Helvetica" w:hAnsi="Helvetica" w:cs="Arial"/>
        </w:rPr>
      </w:pPr>
      <w:r w:rsidRPr="006D0D76">
        <w:rPr>
          <w:rFonts w:ascii="Helvetica" w:hAnsi="Helvetica" w:cs="Arial"/>
        </w:rPr>
        <w:t>Gefahrensituationen nicht oder erst im letzten Moment wahrgenommen werden,</w:t>
      </w:r>
    </w:p>
    <w:p w:rsidR="00603F5C" w:rsidRPr="006D0D76" w:rsidRDefault="00603F5C" w:rsidP="00603F5C">
      <w:pPr>
        <w:numPr>
          <w:ilvl w:val="0"/>
          <w:numId w:val="13"/>
        </w:numPr>
        <w:spacing w:after="120" w:line="360" w:lineRule="auto"/>
        <w:rPr>
          <w:rFonts w:ascii="Helvetica" w:hAnsi="Helvetica" w:cs="Arial"/>
        </w:rPr>
      </w:pPr>
      <w:r w:rsidRPr="006D0D76">
        <w:rPr>
          <w:rFonts w:ascii="Helvetica" w:hAnsi="Helvetica" w:cs="Arial"/>
        </w:rPr>
        <w:t>man nachts deutlich schlechter sieht als am Tag,</w:t>
      </w:r>
    </w:p>
    <w:p w:rsidR="00603F5C" w:rsidRPr="006D0D76" w:rsidRDefault="00603F5C" w:rsidP="00603F5C">
      <w:pPr>
        <w:numPr>
          <w:ilvl w:val="0"/>
          <w:numId w:val="13"/>
        </w:numPr>
        <w:spacing w:after="120" w:line="360" w:lineRule="auto"/>
        <w:rPr>
          <w:rFonts w:ascii="Helvetica" w:hAnsi="Helvetica" w:cs="Arial"/>
        </w:rPr>
      </w:pPr>
      <w:r w:rsidRPr="006D0D76">
        <w:rPr>
          <w:rFonts w:ascii="Helvetica" w:hAnsi="Helvetica" w:cs="Arial"/>
        </w:rPr>
        <w:t>Scheinwerfer entgegenkommender Fahrzeuge besonders stark blenden,</w:t>
      </w:r>
    </w:p>
    <w:p w:rsidR="00603F5C" w:rsidRPr="006D0D76" w:rsidRDefault="00603F5C" w:rsidP="00603F5C">
      <w:pPr>
        <w:numPr>
          <w:ilvl w:val="0"/>
          <w:numId w:val="13"/>
        </w:numPr>
        <w:spacing w:after="120" w:line="360" w:lineRule="auto"/>
        <w:rPr>
          <w:rFonts w:ascii="Helvetica" w:hAnsi="Helvetica" w:cs="Arial"/>
        </w:rPr>
      </w:pPr>
      <w:r w:rsidRPr="006D0D76">
        <w:rPr>
          <w:rFonts w:ascii="Helvetica" w:hAnsi="Helvetica" w:cs="Arial"/>
        </w:rPr>
        <w:t>beim Autofahren der Kopf schmerzt oder ständig gegähnt werden muss,</w:t>
      </w:r>
    </w:p>
    <w:p w:rsidR="00603F5C" w:rsidRPr="006D0D76" w:rsidRDefault="00603F5C" w:rsidP="00603F5C">
      <w:pPr>
        <w:numPr>
          <w:ilvl w:val="0"/>
          <w:numId w:val="13"/>
        </w:numPr>
        <w:spacing w:after="120" w:line="360" w:lineRule="auto"/>
        <w:rPr>
          <w:rFonts w:ascii="Helvetica" w:hAnsi="Helvetica" w:cs="Arial"/>
        </w:rPr>
      </w:pPr>
      <w:r w:rsidRPr="006D0D76">
        <w:rPr>
          <w:rFonts w:ascii="Helvetica" w:hAnsi="Helvetica" w:cs="Arial"/>
        </w:rPr>
        <w:t>die Augen tränen oder schmerzen,</w:t>
      </w:r>
    </w:p>
    <w:p w:rsidR="00603F5C" w:rsidRPr="006D0D76" w:rsidRDefault="00603F5C" w:rsidP="00603F5C">
      <w:pPr>
        <w:numPr>
          <w:ilvl w:val="0"/>
          <w:numId w:val="13"/>
        </w:numPr>
        <w:spacing w:after="120" w:line="360" w:lineRule="auto"/>
        <w:rPr>
          <w:rFonts w:ascii="Helvetica" w:hAnsi="Helvetica" w:cs="Arial"/>
        </w:rPr>
      </w:pPr>
      <w:r w:rsidRPr="006D0D76">
        <w:rPr>
          <w:rFonts w:ascii="Helvetica" w:hAnsi="Helvetica" w:cs="Arial"/>
        </w:rPr>
        <w:t>akute Sehstörungen wie Augenflimmern, Lichtblitze, Doppelbilder auftreten.</w:t>
      </w:r>
    </w:p>
    <w:p w:rsidR="00603F5C" w:rsidRDefault="00603F5C" w:rsidP="00603F5C">
      <w:pPr>
        <w:spacing w:line="360" w:lineRule="auto"/>
        <w:rPr>
          <w:rFonts w:ascii="Helvetica" w:hAnsi="Helvetica" w:cs="Arial"/>
          <w:b/>
        </w:rPr>
      </w:pPr>
    </w:p>
    <w:p w:rsidR="006D0D76" w:rsidRPr="00C374F0" w:rsidRDefault="006D0D76" w:rsidP="006D0D76">
      <w:pPr>
        <w:spacing w:line="360" w:lineRule="auto"/>
        <w:rPr>
          <w:rFonts w:ascii="Helvetica" w:hAnsi="Helvetica" w:cs="Arial"/>
        </w:rPr>
      </w:pPr>
    </w:p>
    <w:p w:rsidR="006D0D76" w:rsidRPr="00C374F0" w:rsidRDefault="006D0D76" w:rsidP="006D0D76">
      <w:pPr>
        <w:spacing w:line="360" w:lineRule="auto"/>
        <w:rPr>
          <w:rFonts w:ascii="Helvetica" w:hAnsi="Helvetica" w:cs="Arial"/>
        </w:rPr>
      </w:pPr>
      <w:r w:rsidRPr="00C374F0">
        <w:rPr>
          <w:rFonts w:ascii="Helvetica" w:hAnsi="Helvetica" w:cs="Arial"/>
        </w:rPr>
        <w:t xml:space="preserve">(Zeichen inkl. Leerzeichen: </w:t>
      </w:r>
      <w:r w:rsidR="00603F5C">
        <w:rPr>
          <w:rFonts w:ascii="Helvetica" w:hAnsi="Helvetica" w:cs="Arial"/>
        </w:rPr>
        <w:t>5.277</w:t>
      </w:r>
      <w:r w:rsidRPr="00C374F0">
        <w:rPr>
          <w:rFonts w:ascii="Helvetica" w:hAnsi="Helvetica" w:cs="Arial"/>
        </w:rPr>
        <w:t>)</w:t>
      </w:r>
    </w:p>
    <w:p w:rsidR="006D0D76" w:rsidRPr="00C374F0" w:rsidRDefault="006D0D76" w:rsidP="006D0D76">
      <w:pPr>
        <w:spacing w:line="360" w:lineRule="auto"/>
        <w:rPr>
          <w:rFonts w:ascii="Helvetica" w:hAnsi="Helvetica"/>
        </w:rPr>
      </w:pPr>
    </w:p>
    <w:p w:rsidR="006D0D76" w:rsidRPr="00C374F0" w:rsidRDefault="006D0D76" w:rsidP="006D0D76"/>
    <w:p w:rsidR="006D0D76" w:rsidRDefault="006D0D76" w:rsidP="009E741E">
      <w:pPr>
        <w:spacing w:line="360" w:lineRule="auto"/>
        <w:rPr>
          <w:rFonts w:ascii="Helvetica" w:hAnsi="Helvetica" w:cs="Arial"/>
          <w:b/>
        </w:rPr>
      </w:pPr>
    </w:p>
    <w:p w:rsidR="006D0D76" w:rsidRDefault="006D0D76" w:rsidP="009E741E">
      <w:pPr>
        <w:spacing w:line="360" w:lineRule="auto"/>
        <w:rPr>
          <w:rFonts w:ascii="Helvetica" w:hAnsi="Helvetica" w:cs="Arial"/>
          <w:b/>
        </w:rPr>
      </w:pPr>
    </w:p>
    <w:p w:rsidR="006D0D76" w:rsidRDefault="006D0D76" w:rsidP="009E741E">
      <w:pPr>
        <w:spacing w:line="360" w:lineRule="auto"/>
        <w:rPr>
          <w:rFonts w:ascii="Helvetica" w:hAnsi="Helvetica" w:cs="Arial"/>
          <w:b/>
        </w:rPr>
      </w:pPr>
    </w:p>
    <w:sectPr w:rsidR="006D0D76" w:rsidSect="004A3B3C">
      <w:headerReference w:type="default" r:id="rId7"/>
      <w:footerReference w:type="default" r:id="rId8"/>
      <w:pgSz w:w="11906" w:h="16838"/>
      <w:pgMar w:top="1666" w:right="1983" w:bottom="1134" w:left="1417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00E" w:rsidRDefault="00EC600E" w:rsidP="00EC600E">
      <w:pPr>
        <w:spacing w:after="0" w:line="240" w:lineRule="auto"/>
      </w:pPr>
      <w:r>
        <w:separator/>
      </w:r>
    </w:p>
  </w:endnote>
  <w:endnote w:type="continuationSeparator" w:id="0">
    <w:p w:rsidR="00EC600E" w:rsidRDefault="00EC600E" w:rsidP="00EC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BE" w:rsidRDefault="001566F4">
    <w:pPr>
      <w:pStyle w:val="Fuzeile"/>
      <w:rPr>
        <w:rFonts w:ascii="Helvetica" w:hAnsi="Helvetica"/>
        <w:b/>
        <w:sz w:val="16"/>
        <w:szCs w:val="16"/>
      </w:rPr>
    </w:pPr>
  </w:p>
  <w:p w:rsidR="00471B11" w:rsidRPr="00471B11" w:rsidRDefault="00EC600E">
    <w:pPr>
      <w:pStyle w:val="Fuzeile"/>
      <w:rPr>
        <w:rFonts w:ascii="Helvetica" w:hAnsi="Helvetica"/>
        <w:b/>
        <w:sz w:val="16"/>
        <w:szCs w:val="16"/>
      </w:rPr>
    </w:pPr>
    <w:r w:rsidRPr="00471B11">
      <w:rPr>
        <w:rFonts w:ascii="Helvetica" w:hAnsi="Helvetica"/>
        <w:b/>
        <w:sz w:val="16"/>
        <w:szCs w:val="16"/>
      </w:rPr>
      <w:t>Pressekontakt</w:t>
    </w:r>
  </w:p>
  <w:tbl>
    <w:tblPr>
      <w:tblW w:w="0" w:type="auto"/>
      <w:tblLook w:val="04A0" w:firstRow="1" w:lastRow="0" w:firstColumn="1" w:lastColumn="0" w:noHBand="0" w:noVBand="1"/>
    </w:tblPr>
    <w:tblGrid>
      <w:gridCol w:w="4323"/>
    </w:tblGrid>
    <w:tr w:rsidR="006366BE" w:rsidRPr="00331CBC" w:rsidTr="00331CBC">
      <w:tc>
        <w:tcPr>
          <w:tcW w:w="4323" w:type="dxa"/>
          <w:shd w:val="clear" w:color="auto" w:fill="auto"/>
        </w:tcPr>
        <w:p w:rsidR="006366BE" w:rsidRPr="00331CBC" w:rsidRDefault="00EC600E">
          <w:pPr>
            <w:pStyle w:val="Fuzeile"/>
            <w:rPr>
              <w:rFonts w:ascii="Helvetica" w:hAnsi="Helvetica"/>
              <w:sz w:val="16"/>
              <w:szCs w:val="16"/>
            </w:rPr>
          </w:pPr>
          <w:r w:rsidRPr="00331CBC">
            <w:rPr>
              <w:rFonts w:ascii="Helvetica" w:hAnsi="Helvetica"/>
              <w:sz w:val="16"/>
              <w:szCs w:val="16"/>
            </w:rPr>
            <w:t>Kuratorium Gutes Sehen e.V.</w:t>
          </w:r>
        </w:p>
        <w:p w:rsidR="006366BE" w:rsidRPr="00331CBC" w:rsidRDefault="00EC600E">
          <w:pPr>
            <w:pStyle w:val="Fuzeile"/>
            <w:rPr>
              <w:rFonts w:ascii="Helvetica" w:hAnsi="Helvetica"/>
              <w:sz w:val="16"/>
              <w:szCs w:val="16"/>
            </w:rPr>
          </w:pPr>
          <w:r w:rsidRPr="00331CBC">
            <w:rPr>
              <w:rFonts w:ascii="Helvetica" w:hAnsi="Helvetica"/>
              <w:sz w:val="16"/>
              <w:szCs w:val="16"/>
            </w:rPr>
            <w:t>Kerstin Kruschinski</w:t>
          </w:r>
        </w:p>
        <w:p w:rsidR="006366BE" w:rsidRPr="00EC600E" w:rsidRDefault="00EC600E">
          <w:pPr>
            <w:pStyle w:val="Fuzeile"/>
            <w:rPr>
              <w:rFonts w:ascii="Helvetica" w:hAnsi="Helvetica"/>
              <w:sz w:val="16"/>
              <w:szCs w:val="16"/>
            </w:rPr>
          </w:pPr>
          <w:r w:rsidRPr="00EC600E">
            <w:rPr>
              <w:rFonts w:ascii="Helvetica" w:hAnsi="Helvetica"/>
              <w:sz w:val="16"/>
              <w:szCs w:val="16"/>
            </w:rPr>
            <w:t>E-Mail: kruschinski@sehen.de</w:t>
          </w:r>
        </w:p>
        <w:p w:rsidR="006366BE" w:rsidRPr="006366BE" w:rsidRDefault="00EC600E">
          <w:pPr>
            <w:pStyle w:val="Fuzeile"/>
            <w:rPr>
              <w:rFonts w:ascii="Helvetica" w:hAnsi="Helvetica"/>
              <w:sz w:val="16"/>
              <w:szCs w:val="16"/>
              <w:lang w:val="en-US"/>
            </w:rPr>
          </w:pPr>
          <w:r w:rsidRPr="006366BE">
            <w:rPr>
              <w:rFonts w:ascii="Helvetica" w:hAnsi="Helvetica"/>
              <w:sz w:val="16"/>
              <w:szCs w:val="16"/>
              <w:lang w:val="en-US"/>
            </w:rPr>
            <w:t>Tel.: 030 41</w:t>
          </w:r>
          <w:r>
            <w:rPr>
              <w:rFonts w:ascii="Helvetica" w:hAnsi="Helvetica"/>
              <w:sz w:val="16"/>
              <w:szCs w:val="16"/>
              <w:lang w:val="en-US"/>
            </w:rPr>
            <w:t xml:space="preserve"> </w:t>
          </w:r>
          <w:r w:rsidRPr="006366BE">
            <w:rPr>
              <w:rFonts w:ascii="Helvetica" w:hAnsi="Helvetica"/>
              <w:sz w:val="16"/>
              <w:szCs w:val="16"/>
              <w:lang w:val="en-US"/>
            </w:rPr>
            <w:t>40 21</w:t>
          </w:r>
          <w:r>
            <w:rPr>
              <w:rFonts w:ascii="Helvetica" w:hAnsi="Helvetica"/>
              <w:sz w:val="16"/>
              <w:szCs w:val="16"/>
              <w:lang w:val="en-US"/>
            </w:rPr>
            <w:t xml:space="preserve"> </w:t>
          </w:r>
          <w:r w:rsidRPr="006366BE">
            <w:rPr>
              <w:rFonts w:ascii="Helvetica" w:hAnsi="Helvetica"/>
              <w:sz w:val="16"/>
              <w:szCs w:val="16"/>
              <w:lang w:val="en-US"/>
            </w:rPr>
            <w:t>22</w:t>
          </w:r>
        </w:p>
        <w:p w:rsidR="006366BE" w:rsidRPr="00331CBC" w:rsidRDefault="00EC600E">
          <w:pPr>
            <w:pStyle w:val="Fuzeile"/>
            <w:rPr>
              <w:rFonts w:ascii="Helvetica" w:hAnsi="Helvetica"/>
              <w:sz w:val="16"/>
              <w:szCs w:val="16"/>
            </w:rPr>
          </w:pPr>
          <w:r>
            <w:rPr>
              <w:rFonts w:ascii="Helvetica" w:hAnsi="Helvetica"/>
              <w:sz w:val="16"/>
              <w:szCs w:val="16"/>
            </w:rPr>
            <w:t xml:space="preserve">Web: </w:t>
          </w:r>
          <w:r w:rsidRPr="00331CBC">
            <w:rPr>
              <w:rFonts w:ascii="Helvetica" w:hAnsi="Helvetica"/>
              <w:sz w:val="16"/>
              <w:szCs w:val="16"/>
            </w:rPr>
            <w:t>www.sehen.de</w:t>
          </w:r>
        </w:p>
        <w:p w:rsidR="006366BE" w:rsidRPr="00331CBC" w:rsidRDefault="001566F4">
          <w:pPr>
            <w:pStyle w:val="Fuzeile"/>
            <w:rPr>
              <w:rFonts w:ascii="Helvetica" w:hAnsi="Helvetica"/>
              <w:sz w:val="16"/>
              <w:szCs w:val="16"/>
            </w:rPr>
          </w:pPr>
        </w:p>
      </w:tc>
    </w:tr>
  </w:tbl>
  <w:p w:rsidR="00471B11" w:rsidRPr="00471B11" w:rsidRDefault="001566F4">
    <w:pPr>
      <w:pStyle w:val="Fuzeile"/>
      <w:rPr>
        <w:rFonts w:ascii="Helvetica" w:hAnsi="Helvetic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00E" w:rsidRDefault="00EC600E" w:rsidP="00EC600E">
      <w:pPr>
        <w:spacing w:after="0" w:line="240" w:lineRule="auto"/>
      </w:pPr>
      <w:r>
        <w:separator/>
      </w:r>
    </w:p>
  </w:footnote>
  <w:footnote w:type="continuationSeparator" w:id="0">
    <w:p w:rsidR="00EC600E" w:rsidRDefault="00EC600E" w:rsidP="00EC6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BE" w:rsidRDefault="001566F4">
    <w:pPr>
      <w:pStyle w:val="Kopfzeile"/>
      <w:rPr>
        <w:rFonts w:ascii="Helvetica" w:hAnsi="Helvetica"/>
      </w:rPr>
    </w:pPr>
  </w:p>
  <w:p w:rsidR="006366BE" w:rsidRDefault="001566F4">
    <w:pPr>
      <w:pStyle w:val="Kopfzeile"/>
      <w:rPr>
        <w:rFonts w:ascii="Helvetica" w:hAnsi="Helvetica"/>
      </w:rPr>
    </w:pPr>
  </w:p>
  <w:p w:rsidR="00471B11" w:rsidRPr="00471B11" w:rsidRDefault="00EC600E">
    <w:pPr>
      <w:pStyle w:val="Kopfzeile"/>
      <w:rPr>
        <w:rFonts w:ascii="Helvetica" w:hAnsi="Helvetica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-234950</wp:posOffset>
          </wp:positionV>
          <wp:extent cx="1170305" cy="403225"/>
          <wp:effectExtent l="0" t="0" r="0" b="0"/>
          <wp:wrapTight wrapText="bothSides">
            <wp:wrapPolygon edited="0">
              <wp:start x="0" y="0"/>
              <wp:lineTo x="0" y="20409"/>
              <wp:lineTo x="21096" y="20409"/>
              <wp:lineTo x="21096" y="0"/>
              <wp:lineTo x="0" y="0"/>
            </wp:wrapPolygon>
          </wp:wrapTight>
          <wp:docPr id="1" name="Grafik 1" descr="Beschreibung: Bildarchiv:KGS:Logo:KGS-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Bildarchiv:KGS:Logo:KGS-Logo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1B11">
      <w:rPr>
        <w:rFonts w:ascii="Helvetica" w:hAnsi="Helvetica"/>
      </w:rPr>
      <w:t>PRESSEINFORMATION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74C"/>
    <w:multiLevelType w:val="hybridMultilevel"/>
    <w:tmpl w:val="759C8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97E0D"/>
    <w:multiLevelType w:val="hybridMultilevel"/>
    <w:tmpl w:val="3C423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A508B"/>
    <w:multiLevelType w:val="hybridMultilevel"/>
    <w:tmpl w:val="5D4C9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61C"/>
    <w:multiLevelType w:val="hybridMultilevel"/>
    <w:tmpl w:val="32929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74152"/>
    <w:multiLevelType w:val="hybridMultilevel"/>
    <w:tmpl w:val="4DBED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03989"/>
    <w:multiLevelType w:val="hybridMultilevel"/>
    <w:tmpl w:val="F1D627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05999"/>
    <w:multiLevelType w:val="hybridMultilevel"/>
    <w:tmpl w:val="0E10E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12593"/>
    <w:multiLevelType w:val="hybridMultilevel"/>
    <w:tmpl w:val="539CE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B17EC"/>
    <w:multiLevelType w:val="hybridMultilevel"/>
    <w:tmpl w:val="DFE86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134CE"/>
    <w:multiLevelType w:val="hybridMultilevel"/>
    <w:tmpl w:val="3DCC26CC"/>
    <w:lvl w:ilvl="0" w:tplc="C0066046">
      <w:numFmt w:val="bullet"/>
      <w:lvlText w:val="-"/>
      <w:lvlJc w:val="left"/>
      <w:pPr>
        <w:ind w:left="360" w:hanging="360"/>
      </w:pPr>
      <w:rPr>
        <w:rFonts w:ascii="Helvetica" w:eastAsia="Calibri" w:hAnsi="Helvetica" w:cs="Arial" w:hint="default"/>
      </w:rPr>
    </w:lvl>
    <w:lvl w:ilvl="1" w:tplc="0407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F339FD"/>
    <w:multiLevelType w:val="hybridMultilevel"/>
    <w:tmpl w:val="9A9AA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51288"/>
    <w:multiLevelType w:val="hybridMultilevel"/>
    <w:tmpl w:val="476C5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B53BD"/>
    <w:multiLevelType w:val="hybridMultilevel"/>
    <w:tmpl w:val="62AAA6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0E"/>
    <w:rsid w:val="0015367F"/>
    <w:rsid w:val="001566F4"/>
    <w:rsid w:val="001D6A5D"/>
    <w:rsid w:val="002F3ECF"/>
    <w:rsid w:val="00562227"/>
    <w:rsid w:val="00603F5C"/>
    <w:rsid w:val="006669CB"/>
    <w:rsid w:val="006D0D76"/>
    <w:rsid w:val="00806F3A"/>
    <w:rsid w:val="008611DA"/>
    <w:rsid w:val="008E78FE"/>
    <w:rsid w:val="00901070"/>
    <w:rsid w:val="00971C4D"/>
    <w:rsid w:val="009E741E"/>
    <w:rsid w:val="00A2363E"/>
    <w:rsid w:val="00A342B2"/>
    <w:rsid w:val="00B00950"/>
    <w:rsid w:val="00B27D69"/>
    <w:rsid w:val="00C374F0"/>
    <w:rsid w:val="00C655A4"/>
    <w:rsid w:val="00DF0280"/>
    <w:rsid w:val="00E82231"/>
    <w:rsid w:val="00EB125A"/>
    <w:rsid w:val="00EC600E"/>
    <w:rsid w:val="00EE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C1372AD-090B-4D51-B53E-F6DAF8B2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600E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6F3A"/>
    <w:pPr>
      <w:keepNext/>
      <w:keepLines/>
      <w:spacing w:before="240" w:after="12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06F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06F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06F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6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600E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C6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600E"/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C600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C600E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EC600E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06F3A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06F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06F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06F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1D6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Locke, KGS e.V.</dc:creator>
  <cp:lastModifiedBy>K. Kruschinski, KGS e.V.</cp:lastModifiedBy>
  <cp:revision>4</cp:revision>
  <cp:lastPrinted>2016-02-09T13:57:00Z</cp:lastPrinted>
  <dcterms:created xsi:type="dcterms:W3CDTF">2016-07-14T14:19:00Z</dcterms:created>
  <dcterms:modified xsi:type="dcterms:W3CDTF">2016-07-14T14:41:00Z</dcterms:modified>
</cp:coreProperties>
</file>